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2B" w:rsidRPr="0060472B" w:rsidRDefault="0060472B" w:rsidP="0060472B">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r w:rsidRPr="0060472B">
        <w:rPr>
          <w:rFonts w:ascii="Arial" w:eastAsia="Times New Roman" w:hAnsi="Arial" w:cs="Arial"/>
          <w:color w:val="000000"/>
          <w:kern w:val="36"/>
          <w:sz w:val="43"/>
          <w:szCs w:val="43"/>
          <w:lang w:eastAsia="ru-RU"/>
        </w:rPr>
        <w:t xml:space="preserve">Закон РТ от 19 января 2010г. N 6-ЗРТ "О внесении изменений в Закон Республики Татарстан "О </w:t>
      </w:r>
      <w:proofErr w:type="spellStart"/>
      <w:r w:rsidRPr="0060472B">
        <w:rPr>
          <w:rFonts w:ascii="Arial" w:eastAsia="Times New Roman" w:hAnsi="Arial" w:cs="Arial"/>
          <w:color w:val="000000"/>
          <w:kern w:val="36"/>
          <w:sz w:val="43"/>
          <w:szCs w:val="43"/>
          <w:lang w:eastAsia="ru-RU"/>
        </w:rPr>
        <w:t>противодуйствии</w:t>
      </w:r>
      <w:proofErr w:type="spellEnd"/>
      <w:r w:rsidRPr="0060472B">
        <w:rPr>
          <w:rFonts w:ascii="Arial" w:eastAsia="Times New Roman" w:hAnsi="Arial" w:cs="Arial"/>
          <w:color w:val="000000"/>
          <w:kern w:val="36"/>
          <w:sz w:val="43"/>
          <w:szCs w:val="43"/>
          <w:lang w:eastAsia="ru-RU"/>
        </w:rPr>
        <w:t xml:space="preserve"> коррупции в Республике Татарстан"</w:t>
      </w:r>
    </w:p>
    <w:p w:rsidR="0060472B" w:rsidRPr="0060472B" w:rsidRDefault="0060472B" w:rsidP="0060472B">
      <w:pPr>
        <w:shd w:val="clear" w:color="auto" w:fill="FFFFFF" w:themeFill="background1"/>
        <w:spacing w:after="0" w:line="240" w:lineRule="auto"/>
        <w:jc w:val="center"/>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Государственный совет Республики Татарстан</w:t>
      </w:r>
    </w:p>
    <w:p w:rsidR="0060472B" w:rsidRPr="0060472B" w:rsidRDefault="0060472B" w:rsidP="0060472B">
      <w:pPr>
        <w:shd w:val="clear" w:color="auto" w:fill="FFFFFF" w:themeFill="background1"/>
        <w:spacing w:line="240" w:lineRule="auto"/>
        <w:jc w:val="center"/>
        <w:textAlignment w:val="baseline"/>
        <w:rPr>
          <w:rFonts w:ascii="Arial" w:eastAsia="Times New Roman" w:hAnsi="Arial" w:cs="Arial"/>
          <w:color w:val="000000"/>
          <w:sz w:val="24"/>
          <w:szCs w:val="24"/>
          <w:lang w:eastAsia="ru-RU"/>
        </w:rPr>
      </w:pPr>
      <w:r w:rsidRPr="0060472B">
        <w:rPr>
          <w:rFonts w:ascii="Arial" w:eastAsia="Times New Roman" w:hAnsi="Arial" w:cs="Arial"/>
          <w:b/>
          <w:bCs/>
          <w:caps/>
          <w:color w:val="011164"/>
          <w:sz w:val="24"/>
          <w:szCs w:val="24"/>
          <w:bdr w:val="none" w:sz="0" w:space="0" w:color="auto" w:frame="1"/>
          <w:lang w:eastAsia="ru-RU"/>
        </w:rPr>
        <w:t>ЗАКОН РТ ОТ 19 ЯНВАРЯ 2010 Г. N 6-ЗРТ "О ВНЕСЕНИИ ИЗМЕНЕНИЙ В ЗАКОН РЕСПУБЛИКИ ТАТАРСТАН "О ПРОТИВОДЕЙСТВИИ КОРРУПЦИИ В РЕСПУБЛИКЕ ТАТАРСТАН"</w:t>
      </w:r>
    </w:p>
    <w:p w:rsidR="0060472B" w:rsidRPr="0060472B" w:rsidRDefault="0060472B" w:rsidP="0060472B">
      <w:pPr>
        <w:shd w:val="clear" w:color="auto" w:fill="FFFFFF" w:themeFill="background1"/>
        <w:spacing w:after="0" w:line="240" w:lineRule="auto"/>
        <w:jc w:val="center"/>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Закон Республики Татарстан от 19 января 2010 г. N 6-ЗРТ "О внесении изменений в Закон Республики Татарстан "О противодействии коррупции в Республике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proofErr w:type="gramStart"/>
      <w:r w:rsidRPr="0060472B">
        <w:rPr>
          <w:rFonts w:ascii="Arial" w:eastAsia="Times New Roman" w:hAnsi="Arial" w:cs="Arial"/>
          <w:b/>
          <w:bCs/>
          <w:color w:val="000000"/>
          <w:sz w:val="24"/>
          <w:szCs w:val="24"/>
          <w:bdr w:val="none" w:sz="0" w:space="0" w:color="auto" w:frame="1"/>
          <w:lang w:eastAsia="ru-RU"/>
        </w:rPr>
        <w:t>Принят</w:t>
      </w:r>
      <w:proofErr w:type="gramEnd"/>
      <w:r w:rsidRPr="0060472B">
        <w:rPr>
          <w:rFonts w:ascii="Arial" w:eastAsia="Times New Roman" w:hAnsi="Arial" w:cs="Arial"/>
          <w:b/>
          <w:bCs/>
          <w:color w:val="000000"/>
          <w:sz w:val="24"/>
          <w:szCs w:val="24"/>
          <w:bdr w:val="none" w:sz="0" w:space="0" w:color="auto" w:frame="1"/>
          <w:lang w:eastAsia="ru-RU"/>
        </w:rPr>
        <w:t xml:space="preserve"> Государственным Советом РТ 24 декабря 2009 года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Статья 1</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Внести в </w:t>
      </w:r>
      <w:hyperlink r:id="rId5" w:anchor="0"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Закон</w:t>
        </w:r>
      </w:hyperlink>
      <w:r w:rsidRPr="0060472B">
        <w:rPr>
          <w:rFonts w:ascii="Arial" w:eastAsia="Times New Roman" w:hAnsi="Arial" w:cs="Arial"/>
          <w:color w:val="000000"/>
          <w:sz w:val="24"/>
          <w:szCs w:val="24"/>
          <w:bdr w:val="none" w:sz="0" w:space="0" w:color="auto" w:frame="1"/>
          <w:lang w:eastAsia="ru-RU"/>
        </w:rPr>
        <w:t> Республики Татарстан от 4 мая 2006 года N 34-ЗРТ "О противодействии коррупции в Республике Татарстан" (Ведомости Государственного Совета Татарстана, 2006, N 5) следующие изменения: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w:t>
      </w:r>
      <w:hyperlink r:id="rId6" w:anchor="100"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преамбулу</w:t>
        </w:r>
      </w:hyperlink>
      <w:r w:rsidRPr="0060472B">
        <w:rPr>
          <w:rFonts w:ascii="Arial" w:eastAsia="Times New Roman" w:hAnsi="Arial" w:cs="Arial"/>
          <w:color w:val="000000"/>
          <w:sz w:val="24"/>
          <w:szCs w:val="24"/>
          <w:bdr w:val="none" w:sz="0" w:space="0" w:color="auto" w:frame="1"/>
          <w:lang w:eastAsia="ru-RU"/>
        </w:rPr>
        <w:t> исключить;</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w:t>
      </w:r>
      <w:hyperlink r:id="rId7" w:anchor="1"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статьи 1-4</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w:t>
      </w:r>
      <w:r w:rsidRPr="0060472B">
        <w:rPr>
          <w:rFonts w:ascii="Arial" w:eastAsia="Times New Roman" w:hAnsi="Arial" w:cs="Arial"/>
          <w:b/>
          <w:bCs/>
          <w:color w:val="000000"/>
          <w:sz w:val="24"/>
          <w:szCs w:val="24"/>
          <w:bdr w:val="none" w:sz="0" w:space="0" w:color="auto" w:frame="1"/>
          <w:lang w:eastAsia="ru-RU"/>
        </w:rPr>
        <w:t>Статья 1.</w:t>
      </w:r>
      <w:r w:rsidRPr="0060472B">
        <w:rPr>
          <w:rFonts w:ascii="Arial" w:eastAsia="Times New Roman" w:hAnsi="Arial" w:cs="Arial"/>
          <w:color w:val="000000"/>
          <w:sz w:val="24"/>
          <w:szCs w:val="24"/>
          <w:bdr w:val="none" w:sz="0" w:space="0" w:color="auto" w:frame="1"/>
          <w:lang w:eastAsia="ru-RU"/>
        </w:rPr>
        <w:t> Основные понятия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Для целей настоящего Закона используются следующие основные понятия: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Статья 2.</w:t>
      </w:r>
      <w:r w:rsidRPr="0060472B">
        <w:rPr>
          <w:rFonts w:ascii="Arial" w:eastAsia="Times New Roman" w:hAnsi="Arial" w:cs="Arial"/>
          <w:color w:val="000000"/>
          <w:sz w:val="24"/>
          <w:szCs w:val="24"/>
          <w:bdr w:val="none" w:sz="0" w:space="0" w:color="auto" w:frame="1"/>
          <w:lang w:eastAsia="ru-RU"/>
        </w:rPr>
        <w:t> Задачи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Задачами антикоррупционной политики Республики Татарстан являются: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выявление и устранение причин коррупции, противодействие условиям, способствующим ее проявлению;</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rsidRPr="0060472B">
        <w:rPr>
          <w:rFonts w:ascii="Arial" w:eastAsia="Times New Roman" w:hAnsi="Arial" w:cs="Arial"/>
          <w:color w:val="000000"/>
          <w:sz w:val="24"/>
          <w:szCs w:val="24"/>
          <w:bdr w:val="none" w:sz="0" w:space="0" w:color="auto" w:frame="1"/>
          <w:lang w:eastAsia="ru-RU"/>
        </w:rPr>
        <w:t>контроля за</w:t>
      </w:r>
      <w:proofErr w:type="gramEnd"/>
      <w:r w:rsidRPr="0060472B">
        <w:rPr>
          <w:rFonts w:ascii="Arial" w:eastAsia="Times New Roman" w:hAnsi="Arial" w:cs="Arial"/>
          <w:color w:val="000000"/>
          <w:sz w:val="24"/>
          <w:szCs w:val="24"/>
          <w:bdr w:val="none" w:sz="0" w:space="0" w:color="auto" w:frame="1"/>
          <w:lang w:eastAsia="ru-RU"/>
        </w:rPr>
        <w:t xml:space="preserve"> ней;</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совершенствование процедур решения вопросов, затрагивающих права и законные интересы физических и юридических лиц;</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повышение риска коррупционного поведения и потерь от него;</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увеличение выгод от действий в рамках закона и во благо общественных интересов;</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6) вовлечение институтов гражданского общества в реализацию антикоррупционной политики;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7) формирование в обществе нетерпимого отношения к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lastRenderedPageBreak/>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Статья 3.</w:t>
      </w:r>
      <w:r w:rsidRPr="0060472B">
        <w:rPr>
          <w:rFonts w:ascii="Arial" w:eastAsia="Times New Roman" w:hAnsi="Arial" w:cs="Arial"/>
          <w:color w:val="000000"/>
          <w:sz w:val="24"/>
          <w:szCs w:val="24"/>
          <w:bdr w:val="none" w:sz="0" w:space="0" w:color="auto" w:frame="1"/>
          <w:lang w:eastAsia="ru-RU"/>
        </w:rPr>
        <w:t> Основные принципы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Основными принципами антикоррупционной политики Республики Татарстан являются: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признание, обеспечение и защита основных прав и законных интересов граждан и юридических лиц;</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законность;</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публичность и открытость деятельности государственных органов и органов местного самоуправления;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приоритетное применение мер по профилактике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7) сотрудничество государственных органов и органов местного самоуправления с институтами гражданского общества и физическими лицами.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Статья 4.</w:t>
      </w:r>
      <w:r w:rsidRPr="0060472B">
        <w:rPr>
          <w:rFonts w:ascii="Arial" w:eastAsia="Times New Roman" w:hAnsi="Arial" w:cs="Arial"/>
          <w:color w:val="000000"/>
          <w:sz w:val="24"/>
          <w:szCs w:val="24"/>
          <w:bdr w:val="none" w:sz="0" w:space="0" w:color="auto" w:frame="1"/>
          <w:lang w:eastAsia="ru-RU"/>
        </w:rPr>
        <w:t> Субъекты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Субъектами антикоррупционной политики Республики Татарстан являются: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государственные органы;</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органы местного самоуправления;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специальный государственный орган по реализации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средства массовой информации</w:t>
      </w:r>
      <w:proofErr w:type="gramStart"/>
      <w:r w:rsidRPr="0060472B">
        <w:rPr>
          <w:rFonts w:ascii="Arial" w:eastAsia="Times New Roman" w:hAnsi="Arial" w:cs="Arial"/>
          <w:color w:val="000000"/>
          <w:sz w:val="24"/>
          <w:szCs w:val="24"/>
          <w:bdr w:val="none" w:sz="0" w:space="0" w:color="auto" w:frame="1"/>
          <w:lang w:eastAsia="ru-RU"/>
        </w:rPr>
        <w:t>.";</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w:t>
      </w:r>
      <w:hyperlink r:id="rId8" w:anchor="5"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5</w:t>
        </w:r>
      </w:hyperlink>
      <w:r w:rsidRPr="0060472B">
        <w:rPr>
          <w:rFonts w:ascii="Arial" w:eastAsia="Times New Roman" w:hAnsi="Arial" w:cs="Arial"/>
          <w:color w:val="000000"/>
          <w:sz w:val="24"/>
          <w:szCs w:val="24"/>
          <w:bdr w:val="none" w:sz="0" w:space="0" w:color="auto" w:frame="1"/>
          <w:lang w:eastAsia="ru-RU"/>
        </w:rPr>
        <w:t> признать утратившей силу;</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w:t>
      </w:r>
      <w:hyperlink r:id="rId9" w:anchor="6"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6</w:t>
        </w:r>
      </w:hyperlink>
      <w:r w:rsidRPr="0060472B">
        <w:rPr>
          <w:rFonts w:ascii="Arial" w:eastAsia="Times New Roman" w:hAnsi="Arial" w:cs="Arial"/>
          <w:color w:val="000000"/>
          <w:sz w:val="24"/>
          <w:szCs w:val="24"/>
          <w:bdr w:val="none" w:sz="0" w:space="0" w:color="auto" w:frame="1"/>
          <w:lang w:eastAsia="ru-RU"/>
        </w:rPr>
        <w:t> после слов "Российской Федерации</w:t>
      </w:r>
      <w:proofErr w:type="gramStart"/>
      <w:r w:rsidRPr="0060472B">
        <w:rPr>
          <w:rFonts w:ascii="Arial" w:eastAsia="Times New Roman" w:hAnsi="Arial" w:cs="Arial"/>
          <w:color w:val="000000"/>
          <w:sz w:val="24"/>
          <w:szCs w:val="24"/>
          <w:bdr w:val="none" w:sz="0" w:space="0" w:color="auto" w:frame="1"/>
          <w:lang w:eastAsia="ru-RU"/>
        </w:rPr>
        <w:t>,"</w:t>
      </w:r>
      <w:proofErr w:type="gramEnd"/>
      <w:r w:rsidRPr="0060472B">
        <w:rPr>
          <w:rFonts w:ascii="Arial" w:eastAsia="Times New Roman" w:hAnsi="Arial" w:cs="Arial"/>
          <w:color w:val="000000"/>
          <w:sz w:val="24"/>
          <w:szCs w:val="24"/>
          <w:bdr w:val="none" w:sz="0" w:space="0" w:color="auto" w:frame="1"/>
          <w:lang w:eastAsia="ru-RU"/>
        </w:rPr>
        <w:t xml:space="preserve"> дополнить словами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w:t>
      </w:r>
      <w:hyperlink r:id="rId10" w:anchor="102"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главу 2</w:t>
        </w:r>
      </w:hyperlink>
      <w:r w:rsidRPr="0060472B">
        <w:rPr>
          <w:rFonts w:ascii="Arial" w:eastAsia="Times New Roman" w:hAnsi="Arial" w:cs="Arial"/>
          <w:color w:val="000000"/>
          <w:sz w:val="24"/>
          <w:szCs w:val="24"/>
          <w:bdr w:val="none" w:sz="0" w:space="0" w:color="auto" w:frame="1"/>
          <w:lang w:eastAsia="ru-RU"/>
        </w:rPr>
        <w:t> признать утратившей силу;</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6) наименование </w:t>
      </w:r>
      <w:hyperlink r:id="rId11" w:anchor="103"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главы 3</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"Глава 3. Основные меры обеспечения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7) дополнить </w:t>
      </w:r>
      <w:hyperlink r:id="rId12" w:anchor="103"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главу 3</w:t>
        </w:r>
      </w:hyperlink>
      <w:r w:rsidRPr="0060472B">
        <w:rPr>
          <w:rFonts w:ascii="Arial" w:eastAsia="Times New Roman" w:hAnsi="Arial" w:cs="Arial"/>
          <w:color w:val="000000"/>
          <w:sz w:val="24"/>
          <w:szCs w:val="24"/>
          <w:bdr w:val="none" w:sz="0" w:space="0" w:color="auto" w:frame="1"/>
          <w:lang w:eastAsia="ru-RU"/>
        </w:rPr>
        <w:t> </w:t>
      </w:r>
      <w:hyperlink r:id="rId13" w:anchor="81"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статьей 8(1)</w:t>
        </w:r>
      </w:hyperlink>
      <w:r w:rsidRPr="0060472B">
        <w:rPr>
          <w:rFonts w:ascii="Arial" w:eastAsia="Times New Roman" w:hAnsi="Arial" w:cs="Arial"/>
          <w:color w:val="000000"/>
          <w:sz w:val="24"/>
          <w:szCs w:val="24"/>
          <w:bdr w:val="none" w:sz="0" w:space="0" w:color="auto" w:frame="1"/>
          <w:lang w:eastAsia="ru-RU"/>
        </w:rPr>
        <w:t> следующего содержания: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8(1). Основные меры обеспечения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Антикоррупционная политика Республики Татарстан обеспечивается путем реализации следующих основных мер:</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1) разработка и реализация </w:t>
      </w:r>
      <w:proofErr w:type="gramStart"/>
      <w:r w:rsidRPr="0060472B">
        <w:rPr>
          <w:rFonts w:ascii="Arial" w:eastAsia="Times New Roman" w:hAnsi="Arial" w:cs="Arial"/>
          <w:color w:val="000000"/>
          <w:sz w:val="24"/>
          <w:szCs w:val="24"/>
          <w:bdr w:val="none" w:sz="0" w:space="0" w:color="auto" w:frame="1"/>
          <w:lang w:eastAsia="ru-RU"/>
        </w:rPr>
        <w:t>республиканской</w:t>
      </w:r>
      <w:proofErr w:type="gramEnd"/>
      <w:r w:rsidRPr="0060472B">
        <w:rPr>
          <w:rFonts w:ascii="Arial" w:eastAsia="Times New Roman" w:hAnsi="Arial" w:cs="Arial"/>
          <w:color w:val="000000"/>
          <w:sz w:val="24"/>
          <w:szCs w:val="24"/>
          <w:bdr w:val="none" w:sz="0" w:space="0" w:color="auto" w:frame="1"/>
          <w:lang w:eastAsia="ru-RU"/>
        </w:rPr>
        <w:t>, ведомственных и муниципальных антикоррупционных программ;</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антикоррупционная экспертиза;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антикоррупционный мониторинг;</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4) </w:t>
      </w:r>
      <w:proofErr w:type="gramStart"/>
      <w:r w:rsidRPr="0060472B">
        <w:rPr>
          <w:rFonts w:ascii="Arial" w:eastAsia="Times New Roman" w:hAnsi="Arial" w:cs="Arial"/>
          <w:color w:val="000000"/>
          <w:sz w:val="24"/>
          <w:szCs w:val="24"/>
          <w:bdr w:val="none" w:sz="0" w:space="0" w:color="auto" w:frame="1"/>
          <w:lang w:eastAsia="ru-RU"/>
        </w:rPr>
        <w:t>антикоррупционные</w:t>
      </w:r>
      <w:proofErr w:type="gramEnd"/>
      <w:r w:rsidRPr="0060472B">
        <w:rPr>
          <w:rFonts w:ascii="Arial" w:eastAsia="Times New Roman" w:hAnsi="Arial" w:cs="Arial"/>
          <w:color w:val="000000"/>
          <w:sz w:val="24"/>
          <w:szCs w:val="24"/>
          <w:bdr w:val="none" w:sz="0" w:space="0" w:color="auto" w:frame="1"/>
          <w:lang w:eastAsia="ru-RU"/>
        </w:rPr>
        <w:t xml:space="preserve"> образование и пропаганда;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государственная поддержка общественной деятельности по противодействию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6) обеспечение публичности деятельности и информационной открытости государственных органов и органов местного самоуправления;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lastRenderedPageBreak/>
        <w:t>7) правовая регламентация деятельности государственных органов и органов местного самоуправления;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roofErr w:type="gramStart"/>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proofErr w:type="gramEnd"/>
      <w:r w:rsidRPr="0060472B">
        <w:rPr>
          <w:rFonts w:ascii="Arial" w:eastAsia="Times New Roman" w:hAnsi="Arial" w:cs="Arial"/>
          <w:color w:val="000000"/>
          <w:sz w:val="24"/>
          <w:szCs w:val="24"/>
          <w:bdr w:val="none" w:sz="0" w:space="0" w:color="auto" w:frame="1"/>
          <w:lang w:eastAsia="ru-RU"/>
        </w:rPr>
        <w:t>8) в </w:t>
      </w:r>
      <w:hyperlink r:id="rId14" w:anchor="9"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статье 9</w:t>
        </w:r>
      </w:hyperlink>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а) </w:t>
      </w:r>
      <w:hyperlink r:id="rId15" w:anchor="392"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часть 2</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Проект антикоррупционной программы Республики Татарстан может быть размещен в средствах массовой информации для открытого обсуждения</w:t>
      </w:r>
      <w:proofErr w:type="gramStart"/>
      <w:r w:rsidRPr="0060472B">
        <w:rPr>
          <w:rFonts w:ascii="Arial" w:eastAsia="Times New Roman" w:hAnsi="Arial" w:cs="Arial"/>
          <w:color w:val="000000"/>
          <w:sz w:val="24"/>
          <w:szCs w:val="24"/>
          <w:bdr w:val="none" w:sz="0" w:space="0" w:color="auto" w:frame="1"/>
          <w:lang w:eastAsia="ru-RU"/>
        </w:rPr>
        <w:t>.";</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б) </w:t>
      </w:r>
      <w:hyperlink r:id="rId16" w:anchor="393"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часть 3</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roofErr w:type="gramStart"/>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proofErr w:type="gramEnd"/>
      <w:r w:rsidRPr="0060472B">
        <w:rPr>
          <w:rFonts w:ascii="Arial" w:eastAsia="Times New Roman" w:hAnsi="Arial" w:cs="Arial"/>
          <w:color w:val="000000"/>
          <w:sz w:val="24"/>
          <w:szCs w:val="24"/>
          <w:bdr w:val="none" w:sz="0" w:space="0" w:color="auto" w:frame="1"/>
          <w:lang w:eastAsia="ru-RU"/>
        </w:rPr>
        <w:t>в) </w:t>
      </w:r>
      <w:hyperlink r:id="rId17" w:anchor="394"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часть 4</w:t>
        </w:r>
      </w:hyperlink>
      <w:r w:rsidRPr="0060472B">
        <w:rPr>
          <w:rFonts w:ascii="Arial" w:eastAsia="Times New Roman" w:hAnsi="Arial" w:cs="Arial"/>
          <w:color w:val="000000"/>
          <w:sz w:val="24"/>
          <w:szCs w:val="24"/>
          <w:bdr w:val="none" w:sz="0" w:space="0" w:color="auto" w:frame="1"/>
          <w:lang w:eastAsia="ru-RU"/>
        </w:rPr>
        <w:t> после слов "местного самоуправления" дополнить словами "муниципальных районов и городских округов";</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9) </w:t>
      </w:r>
      <w:hyperlink r:id="rId18" w:anchor="10"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10</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10. Антикоррупционная экспертиза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2. </w:t>
      </w:r>
      <w:proofErr w:type="gramStart"/>
      <w:r w:rsidRPr="0060472B">
        <w:rPr>
          <w:rFonts w:ascii="Arial" w:eastAsia="Times New Roman" w:hAnsi="Arial" w:cs="Arial"/>
          <w:color w:val="000000"/>
          <w:sz w:val="24"/>
          <w:szCs w:val="24"/>
          <w:bdr w:val="none" w:sz="0" w:space="0" w:color="auto" w:frame="1"/>
          <w:lang w:eastAsia="ru-RU"/>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60472B">
        <w:rPr>
          <w:rFonts w:ascii="Arial" w:eastAsia="Times New Roman" w:hAnsi="Arial" w:cs="Arial"/>
          <w:color w:val="000000"/>
          <w:sz w:val="24"/>
          <w:szCs w:val="24"/>
          <w:bdr w:val="none" w:sz="0" w:space="0" w:color="auto" w:frame="1"/>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5. Министерства, ведомства Республики Татарстан и органы местного самоуправления вправе внести предложение в Кабинет Министров Республики </w:t>
      </w:r>
      <w:r w:rsidRPr="0060472B">
        <w:rPr>
          <w:rFonts w:ascii="Arial" w:eastAsia="Times New Roman" w:hAnsi="Arial" w:cs="Arial"/>
          <w:color w:val="000000"/>
          <w:sz w:val="24"/>
          <w:szCs w:val="24"/>
          <w:bdr w:val="none" w:sz="0" w:space="0" w:color="auto" w:frame="1"/>
          <w:lang w:eastAsia="ru-RU"/>
        </w:rPr>
        <w:lastRenderedPageBreak/>
        <w:t>Татарстан о проведении антикоррупционной экспертизы подготовленного ими проекта правового акта или изданного ими правового акта.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7. </w:t>
      </w:r>
      <w:proofErr w:type="gramStart"/>
      <w:r w:rsidRPr="0060472B">
        <w:rPr>
          <w:rFonts w:ascii="Arial" w:eastAsia="Times New Roman" w:hAnsi="Arial" w:cs="Arial"/>
          <w:color w:val="000000"/>
          <w:sz w:val="24"/>
          <w:szCs w:val="24"/>
          <w:bdr w:val="none" w:sz="0" w:space="0" w:color="auto" w:frame="1"/>
          <w:lang w:eastAsia="ru-RU"/>
        </w:rPr>
        <w:t>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10) </w:t>
      </w:r>
      <w:hyperlink r:id="rId19" w:anchor="11"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11</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11. Антикоррупционный мониторинг</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roofErr w:type="gramStart"/>
      <w:r w:rsidRPr="0060472B">
        <w:rPr>
          <w:rFonts w:ascii="Arial" w:eastAsia="Times New Roman" w:hAnsi="Arial" w:cs="Arial"/>
          <w:color w:val="000000"/>
          <w:sz w:val="24"/>
          <w:szCs w:val="24"/>
          <w:bdr w:val="none" w:sz="0" w:space="0" w:color="auto" w:frame="1"/>
          <w:lang w:eastAsia="ru-RU"/>
        </w:rPr>
        <w:t>.";</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11) в </w:t>
      </w:r>
      <w:hyperlink r:id="rId20" w:anchor="12"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статье 12</w:t>
        </w:r>
      </w:hyperlink>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а) в </w:t>
      </w:r>
      <w:hyperlink r:id="rId21" w:anchor="12"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наименовании</w:t>
        </w:r>
      </w:hyperlink>
      <w:r w:rsidRPr="0060472B">
        <w:rPr>
          <w:rFonts w:ascii="Arial" w:eastAsia="Times New Roman" w:hAnsi="Arial" w:cs="Arial"/>
          <w:color w:val="000000"/>
          <w:sz w:val="24"/>
          <w:szCs w:val="24"/>
          <w:bdr w:val="none" w:sz="0" w:space="0" w:color="auto" w:frame="1"/>
          <w:lang w:eastAsia="ru-RU"/>
        </w:rPr>
        <w:t> статьи слово "Антикоррупционное" заменить словом "Антикоррупционные";</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б) в </w:t>
      </w:r>
      <w:hyperlink r:id="rId22" w:anchor="3121"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части 1</w:t>
        </w:r>
      </w:hyperlink>
      <w:r w:rsidRPr="0060472B">
        <w:rPr>
          <w:rFonts w:ascii="Arial" w:eastAsia="Times New Roman" w:hAnsi="Arial" w:cs="Arial"/>
          <w:color w:val="000000"/>
          <w:sz w:val="24"/>
          <w:szCs w:val="24"/>
          <w:bdr w:val="none" w:sz="0" w:space="0" w:color="auto" w:frame="1"/>
          <w:lang w:eastAsia="ru-RU"/>
        </w:rPr>
        <w:t> слова "разработанных в рамках национально-регионального компонента государственных образовательных стандартов и" исключить;</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12) </w:t>
      </w:r>
      <w:hyperlink r:id="rId23" w:anchor="13"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13</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bookmarkStart w:id="0" w:name="_GoBack"/>
      <w:bookmarkEnd w:id="0"/>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13. Государственная поддержка общественной деятельности по противодействию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1. Государственная поддержка общественной деятельности по противодействию коррупции представляет собой совокупность мер, направленных </w:t>
      </w:r>
      <w:proofErr w:type="gramStart"/>
      <w:r w:rsidRPr="0060472B">
        <w:rPr>
          <w:rFonts w:ascii="Arial" w:eastAsia="Times New Roman" w:hAnsi="Arial" w:cs="Arial"/>
          <w:color w:val="000000"/>
          <w:sz w:val="24"/>
          <w:szCs w:val="24"/>
          <w:bdr w:val="none" w:sz="0" w:space="0" w:color="auto" w:frame="1"/>
          <w:lang w:eastAsia="ru-RU"/>
        </w:rPr>
        <w:t>на</w:t>
      </w:r>
      <w:proofErr w:type="gramEnd"/>
      <w:r w:rsidRPr="0060472B">
        <w:rPr>
          <w:rFonts w:ascii="Arial" w:eastAsia="Times New Roman" w:hAnsi="Arial" w:cs="Arial"/>
          <w:color w:val="000000"/>
          <w:sz w:val="24"/>
          <w:szCs w:val="24"/>
          <w:bdr w:val="none" w:sz="0" w:space="0" w:color="auto" w:frame="1"/>
          <w:lang w:eastAsia="ru-RU"/>
        </w:rPr>
        <w:t xml:space="preserve">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2. </w:t>
      </w:r>
      <w:proofErr w:type="gramStart"/>
      <w:r w:rsidRPr="0060472B">
        <w:rPr>
          <w:rFonts w:ascii="Arial" w:eastAsia="Times New Roman" w:hAnsi="Arial" w:cs="Arial"/>
          <w:color w:val="000000"/>
          <w:sz w:val="24"/>
          <w:szCs w:val="24"/>
          <w:bdr w:val="none" w:sz="0" w:space="0" w:color="auto" w:frame="1"/>
          <w:lang w:eastAsia="ru-RU"/>
        </w:rPr>
        <w:t>Государственная поддержка общественной деятельности по противодействию коррупции осуществляется в соответствии с законодательством.";</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13) в </w:t>
      </w:r>
      <w:hyperlink r:id="rId24" w:anchor="14"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статье 14</w:t>
        </w:r>
      </w:hyperlink>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а) в </w:t>
      </w:r>
      <w:hyperlink r:id="rId25" w:anchor="14"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наименовании</w:t>
        </w:r>
      </w:hyperlink>
      <w:r w:rsidRPr="0060472B">
        <w:rPr>
          <w:rFonts w:ascii="Arial" w:eastAsia="Times New Roman" w:hAnsi="Arial" w:cs="Arial"/>
          <w:color w:val="000000"/>
          <w:sz w:val="24"/>
          <w:szCs w:val="24"/>
          <w:bdr w:val="none" w:sz="0" w:space="0" w:color="auto" w:frame="1"/>
          <w:lang w:eastAsia="ru-RU"/>
        </w:rPr>
        <w:t> статьи после слова "Отчеты" дополнить словами "и информации";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б) дополнить </w:t>
      </w:r>
      <w:hyperlink r:id="rId26" w:anchor="20"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частью 1(1)</w:t>
        </w:r>
      </w:hyperlink>
      <w:r w:rsidRPr="0060472B">
        <w:rPr>
          <w:rFonts w:ascii="Arial" w:eastAsia="Times New Roman" w:hAnsi="Arial" w:cs="Arial"/>
          <w:color w:val="000000"/>
          <w:sz w:val="24"/>
          <w:szCs w:val="24"/>
          <w:bdr w:val="none" w:sz="0" w:space="0" w:color="auto" w:frame="1"/>
          <w:lang w:eastAsia="ru-RU"/>
        </w:rPr>
        <w:t> следующего содержания: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roofErr w:type="gramStart"/>
      <w:r w:rsidRPr="0060472B">
        <w:rPr>
          <w:rFonts w:ascii="Arial" w:eastAsia="Times New Roman" w:hAnsi="Arial" w:cs="Arial"/>
          <w:color w:val="000000"/>
          <w:sz w:val="24"/>
          <w:szCs w:val="24"/>
          <w:bdr w:val="none" w:sz="0" w:space="0" w:color="auto" w:frame="1"/>
          <w:lang w:eastAsia="ru-RU"/>
        </w:rPr>
        <w:t>.";</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в) в </w:t>
      </w:r>
      <w:hyperlink r:id="rId27" w:anchor="3142"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части 2</w:t>
        </w:r>
      </w:hyperlink>
      <w:r w:rsidRPr="0060472B">
        <w:rPr>
          <w:rFonts w:ascii="Arial" w:eastAsia="Times New Roman" w:hAnsi="Arial" w:cs="Arial"/>
          <w:color w:val="000000"/>
          <w:sz w:val="24"/>
          <w:szCs w:val="24"/>
          <w:bdr w:val="none" w:sz="0" w:space="0" w:color="auto" w:frame="1"/>
          <w:lang w:eastAsia="ru-RU"/>
        </w:rPr>
        <w:t> слова "положений настоящего Закона" заменить словами "требований федерального законодательства и законодательства Республики Татарстан о противодействии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lastRenderedPageBreak/>
        <w:t>г) в </w:t>
      </w:r>
      <w:hyperlink r:id="rId28" w:anchor="3143"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части 3</w:t>
        </w:r>
      </w:hyperlink>
      <w:r w:rsidRPr="0060472B">
        <w:rPr>
          <w:rFonts w:ascii="Arial" w:eastAsia="Times New Roman" w:hAnsi="Arial" w:cs="Arial"/>
          <w:color w:val="000000"/>
          <w:sz w:val="24"/>
          <w:szCs w:val="24"/>
          <w:bdr w:val="none" w:sz="0" w:space="0" w:color="auto" w:frame="1"/>
          <w:lang w:eastAsia="ru-RU"/>
        </w:rPr>
        <w:t> слова "антикоррупционной политики в Республике Татарстан" заменить словами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14) в </w:t>
      </w:r>
      <w:hyperlink r:id="rId29" w:anchor="104"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наименовании</w:t>
        </w:r>
      </w:hyperlink>
      <w:r w:rsidRPr="0060472B">
        <w:rPr>
          <w:rFonts w:ascii="Arial" w:eastAsia="Times New Roman" w:hAnsi="Arial" w:cs="Arial"/>
          <w:color w:val="000000"/>
          <w:sz w:val="24"/>
          <w:szCs w:val="24"/>
          <w:bdr w:val="none" w:sz="0" w:space="0" w:color="auto" w:frame="1"/>
          <w:lang w:eastAsia="ru-RU"/>
        </w:rPr>
        <w:t> главы 4 слова "антикоррупционной политики в Республике Татарстан" заменить словами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15) </w:t>
      </w:r>
      <w:hyperlink r:id="rId30" w:anchor="15"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15</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15. Организационные основы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6. </w:t>
      </w:r>
      <w:proofErr w:type="gramStart"/>
      <w:r w:rsidRPr="0060472B">
        <w:rPr>
          <w:rFonts w:ascii="Arial" w:eastAsia="Times New Roman" w:hAnsi="Arial" w:cs="Arial"/>
          <w:color w:val="000000"/>
          <w:sz w:val="24"/>
          <w:szCs w:val="24"/>
          <w:bdr w:val="none" w:sz="0" w:space="0" w:color="auto" w:frame="1"/>
          <w:lang w:eastAsia="ru-RU"/>
        </w:rPr>
        <w:t>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16) </w:t>
      </w:r>
      <w:hyperlink r:id="rId31" w:anchor="16"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статью 16</w:t>
        </w:r>
      </w:hyperlink>
      <w:r w:rsidRPr="0060472B">
        <w:rPr>
          <w:rFonts w:ascii="Arial" w:eastAsia="Times New Roman" w:hAnsi="Arial" w:cs="Arial"/>
          <w:color w:val="000000"/>
          <w:sz w:val="24"/>
          <w:szCs w:val="24"/>
          <w:bdr w:val="none" w:sz="0" w:space="0" w:color="auto" w:frame="1"/>
          <w:lang w:eastAsia="ru-RU"/>
        </w:rPr>
        <w:t> изложить в следующей редакции: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"Статья 16. Совещательные и экспертные органы</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roofErr w:type="gramStart"/>
      <w:r w:rsidRPr="0060472B">
        <w:rPr>
          <w:rFonts w:ascii="Arial" w:eastAsia="Times New Roman" w:hAnsi="Arial" w:cs="Arial"/>
          <w:color w:val="000000"/>
          <w:sz w:val="24"/>
          <w:szCs w:val="24"/>
          <w:bdr w:val="none" w:sz="0" w:space="0" w:color="auto" w:frame="1"/>
          <w:lang w:eastAsia="ru-RU"/>
        </w:rPr>
        <w:t>.";</w:t>
      </w:r>
      <w:proofErr w:type="gramEnd"/>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17) в </w:t>
      </w:r>
      <w:hyperlink r:id="rId32" w:anchor="17" w:tooltip="Закон РТ от 4 мая 2006 г. N 34-ЗРТ &quot;О противодействии коррупции в Ре..." w:history="1">
        <w:r w:rsidRPr="0060472B">
          <w:rPr>
            <w:rFonts w:ascii="Arial" w:eastAsia="Times New Roman" w:hAnsi="Arial" w:cs="Arial"/>
            <w:color w:val="006AC3"/>
            <w:sz w:val="24"/>
            <w:szCs w:val="24"/>
            <w:u w:val="single"/>
            <w:bdr w:val="none" w:sz="0" w:space="0" w:color="auto" w:frame="1"/>
            <w:lang w:eastAsia="ru-RU"/>
          </w:rPr>
          <w:t>наименовании</w:t>
        </w:r>
      </w:hyperlink>
      <w:r w:rsidRPr="0060472B">
        <w:rPr>
          <w:rFonts w:ascii="Arial" w:eastAsia="Times New Roman" w:hAnsi="Arial" w:cs="Arial"/>
          <w:color w:val="000000"/>
          <w:sz w:val="24"/>
          <w:szCs w:val="24"/>
          <w:bdr w:val="none" w:sz="0" w:space="0" w:color="auto" w:frame="1"/>
          <w:lang w:eastAsia="ru-RU"/>
        </w:rPr>
        <w:t> и тексте статьи 17 слова "антикоррупционной политики в Республике Татарстан" заменить словами "антикоррупционной политики Республики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Статья 2</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Настоящий Закон вступает в силу через 10 дней после дня его </w:t>
      </w:r>
      <w:hyperlink r:id="rId33" w:anchor="0" w:tooltip="Справка к: Закон РТ от 19 января 2010 г. N 6-ЗРТ &quot;О внесении изменен..." w:history="1">
        <w:r w:rsidRPr="0060472B">
          <w:rPr>
            <w:rFonts w:ascii="Arial" w:eastAsia="Times New Roman" w:hAnsi="Arial" w:cs="Arial"/>
            <w:color w:val="006AC3"/>
            <w:sz w:val="24"/>
            <w:szCs w:val="24"/>
            <w:u w:val="single"/>
            <w:bdr w:val="none" w:sz="0" w:space="0" w:color="auto" w:frame="1"/>
            <w:lang w:eastAsia="ru-RU"/>
          </w:rPr>
          <w:t>официального опубликования</w:t>
        </w:r>
      </w:hyperlink>
      <w:r w:rsidRPr="0060472B">
        <w:rPr>
          <w:rFonts w:ascii="Arial" w:eastAsia="Times New Roman" w:hAnsi="Arial" w:cs="Arial"/>
          <w:color w:val="000000"/>
          <w:sz w:val="24"/>
          <w:szCs w:val="24"/>
          <w:bdr w:val="none" w:sz="0" w:space="0" w:color="auto" w:frame="1"/>
          <w:lang w:eastAsia="ru-RU"/>
        </w:rPr>
        <w:t>.</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tbl>
      <w:tblPr>
        <w:tblW w:w="5000" w:type="pct"/>
        <w:shd w:val="clear" w:color="auto" w:fill="F6F6F6"/>
        <w:tblCellMar>
          <w:left w:w="0" w:type="dxa"/>
          <w:right w:w="0" w:type="dxa"/>
        </w:tblCellMar>
        <w:tblLook w:val="04A0" w:firstRow="1" w:lastRow="0" w:firstColumn="1" w:lastColumn="0" w:noHBand="0" w:noVBand="1"/>
      </w:tblPr>
      <w:tblGrid>
        <w:gridCol w:w="4845"/>
        <w:gridCol w:w="4846"/>
      </w:tblGrid>
      <w:tr w:rsidR="0060472B" w:rsidRPr="0060472B" w:rsidTr="0060472B">
        <w:tc>
          <w:tcPr>
            <w:tcW w:w="2500" w:type="pct"/>
            <w:tcBorders>
              <w:top w:val="nil"/>
              <w:left w:val="nil"/>
              <w:bottom w:val="nil"/>
              <w:right w:val="nil"/>
            </w:tcBorders>
            <w:shd w:val="clear" w:color="auto" w:fill="F6F6F6"/>
            <w:tcMar>
              <w:top w:w="240" w:type="dxa"/>
              <w:left w:w="0" w:type="dxa"/>
              <w:bottom w:w="240" w:type="dxa"/>
              <w:right w:w="336" w:type="dxa"/>
            </w:tcMar>
            <w:hideMark/>
          </w:tcPr>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lastRenderedPageBreak/>
              <w:t>Президент Республики Татарстан</w:t>
            </w:r>
          </w:p>
        </w:tc>
        <w:tc>
          <w:tcPr>
            <w:tcW w:w="2500" w:type="pct"/>
            <w:tcBorders>
              <w:top w:val="nil"/>
              <w:left w:val="nil"/>
              <w:bottom w:val="nil"/>
              <w:right w:val="nil"/>
            </w:tcBorders>
            <w:shd w:val="clear" w:color="auto" w:fill="F6F6F6"/>
            <w:tcMar>
              <w:top w:w="240" w:type="dxa"/>
              <w:left w:w="0" w:type="dxa"/>
              <w:bottom w:w="240" w:type="dxa"/>
              <w:right w:w="336" w:type="dxa"/>
            </w:tcMar>
            <w:hideMark/>
          </w:tcPr>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М.Ш. Шаймиев</w:t>
            </w:r>
          </w:p>
        </w:tc>
      </w:tr>
    </w:tbl>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lang w:eastAsia="ru-RU"/>
        </w:rPr>
        <w:t> </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Казань, Кремль</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19 января 2010 года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N 6-ЗРТ</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b/>
          <w:bCs/>
          <w:color w:val="000000"/>
          <w:sz w:val="24"/>
          <w:szCs w:val="24"/>
          <w:bdr w:val="none" w:sz="0" w:space="0" w:color="auto" w:frame="1"/>
          <w:lang w:eastAsia="ru-RU"/>
        </w:rPr>
        <w:t>Обзор документа</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Закон РТ от 19 января 2010 г. N 6-ЗРТ "О внесении изменений в Закон Республики Татарстан "О противодействии коррупции в Республике Татарстан"</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В новой редакции изложены основные понятия Закона. Антикоррупционная политика Республики Татарстан определена как деятельность субъектов антикоррупционной политики республики в пределах их полномочий, направленная на противодействие коррупции и сокращение ее негативного влияния.</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 xml:space="preserve">Задачей антикоррупционной политики республики является обеспечение законности и гласности деятельности государственных органов, органов местного самоуправления, государственный и общественный </w:t>
      </w:r>
      <w:proofErr w:type="gramStart"/>
      <w:r w:rsidRPr="0060472B">
        <w:rPr>
          <w:rFonts w:ascii="Arial" w:eastAsia="Times New Roman" w:hAnsi="Arial" w:cs="Arial"/>
          <w:color w:val="000000"/>
          <w:sz w:val="24"/>
          <w:szCs w:val="24"/>
          <w:bdr w:val="none" w:sz="0" w:space="0" w:color="auto" w:frame="1"/>
          <w:lang w:eastAsia="ru-RU"/>
        </w:rPr>
        <w:t>контроль за</w:t>
      </w:r>
      <w:proofErr w:type="gramEnd"/>
      <w:r w:rsidRPr="0060472B">
        <w:rPr>
          <w:rFonts w:ascii="Arial" w:eastAsia="Times New Roman" w:hAnsi="Arial" w:cs="Arial"/>
          <w:color w:val="000000"/>
          <w:sz w:val="24"/>
          <w:szCs w:val="24"/>
          <w:bdr w:val="none" w:sz="0" w:space="0" w:color="auto" w:frame="1"/>
          <w:lang w:eastAsia="ru-RU"/>
        </w:rPr>
        <w:t xml:space="preserve"> ней и совершенствование процедур решения вопросов, затрагивающих права и законные интересы физических и юридических лиц.</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Исключены нормы, регламентировавшие виды коррупционных правонарушений; а также основные направления реализации антикоррупционной политики в республике, которые регулируются Федеральным законом "О противодействии коррупции".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В соответствии с изменениями определены основные меры обеспечения антикоррупционной политики Республики Татарстан, изменен порядок проведения антикоррупционной экспертизы. Установлены организационные основы антикоррупционной политики.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Дается определение антикоррупционного мониторинга, как деятельности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w:t>
      </w:r>
    </w:p>
    <w:p w:rsidR="0060472B" w:rsidRPr="0060472B" w:rsidRDefault="0060472B" w:rsidP="0060472B">
      <w:pPr>
        <w:shd w:val="clear" w:color="auto" w:fill="FFFFFF" w:themeFill="background1"/>
        <w:spacing w:after="0" w:line="240" w:lineRule="auto"/>
        <w:textAlignment w:val="baseline"/>
        <w:rPr>
          <w:rFonts w:ascii="Arial" w:eastAsia="Times New Roman" w:hAnsi="Arial" w:cs="Arial"/>
          <w:color w:val="000000"/>
          <w:sz w:val="24"/>
          <w:szCs w:val="24"/>
          <w:lang w:eastAsia="ru-RU"/>
        </w:rPr>
      </w:pPr>
      <w:r w:rsidRPr="0060472B">
        <w:rPr>
          <w:rFonts w:ascii="Arial" w:eastAsia="Times New Roman" w:hAnsi="Arial" w:cs="Arial"/>
          <w:color w:val="000000"/>
          <w:sz w:val="24"/>
          <w:szCs w:val="24"/>
          <w:bdr w:val="none" w:sz="0" w:space="0" w:color="auto" w:frame="1"/>
          <w:lang w:eastAsia="ru-RU"/>
        </w:rPr>
        <w:t>Закон вступает в силу через 10 дней после дня его официального опубликования.</w:t>
      </w:r>
    </w:p>
    <w:p w:rsidR="00830EDE" w:rsidRPr="0060472B" w:rsidRDefault="00830EDE" w:rsidP="0060472B">
      <w:pPr>
        <w:shd w:val="clear" w:color="auto" w:fill="FFFFFF" w:themeFill="background1"/>
        <w:rPr>
          <w:sz w:val="24"/>
          <w:szCs w:val="24"/>
        </w:rPr>
      </w:pPr>
    </w:p>
    <w:sectPr w:rsidR="00830EDE" w:rsidRPr="0060472B" w:rsidSect="009059E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E47"/>
    <w:rsid w:val="00117E41"/>
    <w:rsid w:val="0060472B"/>
    <w:rsid w:val="00830EDE"/>
    <w:rsid w:val="009059E2"/>
    <w:rsid w:val="00AE0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17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82522">
      <w:bodyDiv w:val="1"/>
      <w:marLeft w:val="0"/>
      <w:marRight w:val="0"/>
      <w:marTop w:val="0"/>
      <w:marBottom w:val="0"/>
      <w:divBdr>
        <w:top w:val="none" w:sz="0" w:space="0" w:color="auto"/>
        <w:left w:val="none" w:sz="0" w:space="0" w:color="auto"/>
        <w:bottom w:val="none" w:sz="0" w:space="0" w:color="auto"/>
        <w:right w:val="none" w:sz="0" w:space="0" w:color="auto"/>
      </w:divBdr>
      <w:divsChild>
        <w:div w:id="1030455024">
          <w:marLeft w:val="0"/>
          <w:marRight w:val="0"/>
          <w:marTop w:val="225"/>
          <w:marBottom w:val="225"/>
          <w:divBdr>
            <w:top w:val="none" w:sz="0" w:space="0" w:color="auto"/>
            <w:left w:val="none" w:sz="0" w:space="0" w:color="auto"/>
            <w:bottom w:val="none" w:sz="0" w:space="0" w:color="auto"/>
            <w:right w:val="none" w:sz="0" w:space="0" w:color="auto"/>
          </w:divBdr>
        </w:div>
        <w:div w:id="1975524340">
          <w:marLeft w:val="0"/>
          <w:marRight w:val="0"/>
          <w:marTop w:val="0"/>
          <w:marBottom w:val="0"/>
          <w:divBdr>
            <w:top w:val="none" w:sz="0" w:space="0" w:color="auto"/>
            <w:left w:val="none" w:sz="0" w:space="0" w:color="auto"/>
            <w:bottom w:val="none" w:sz="0" w:space="0" w:color="auto"/>
            <w:right w:val="none" w:sz="0" w:space="0" w:color="auto"/>
          </w:divBdr>
        </w:div>
        <w:div w:id="2124179914">
          <w:marLeft w:val="0"/>
          <w:marRight w:val="0"/>
          <w:marTop w:val="0"/>
          <w:marBottom w:val="0"/>
          <w:divBdr>
            <w:top w:val="none" w:sz="0" w:space="0" w:color="auto"/>
            <w:left w:val="none" w:sz="0" w:space="0" w:color="auto"/>
            <w:bottom w:val="none" w:sz="0" w:space="0" w:color="auto"/>
            <w:right w:val="none" w:sz="0" w:space="0" w:color="auto"/>
          </w:divBdr>
        </w:div>
        <w:div w:id="501045646">
          <w:marLeft w:val="0"/>
          <w:marRight w:val="0"/>
          <w:marTop w:val="0"/>
          <w:marBottom w:val="0"/>
          <w:divBdr>
            <w:top w:val="none" w:sz="0" w:space="0" w:color="auto"/>
            <w:left w:val="none" w:sz="0" w:space="0" w:color="auto"/>
            <w:bottom w:val="none" w:sz="0" w:space="0" w:color="auto"/>
            <w:right w:val="none" w:sz="0" w:space="0" w:color="auto"/>
          </w:divBdr>
        </w:div>
        <w:div w:id="1379668439">
          <w:marLeft w:val="0"/>
          <w:marRight w:val="0"/>
          <w:marTop w:val="0"/>
          <w:marBottom w:val="0"/>
          <w:divBdr>
            <w:top w:val="none" w:sz="0" w:space="0" w:color="auto"/>
            <w:left w:val="none" w:sz="0" w:space="0" w:color="auto"/>
            <w:bottom w:val="none" w:sz="0" w:space="0" w:color="auto"/>
            <w:right w:val="none" w:sz="0" w:space="0" w:color="auto"/>
          </w:divBdr>
        </w:div>
        <w:div w:id="1793866942">
          <w:marLeft w:val="0"/>
          <w:marRight w:val="0"/>
          <w:marTop w:val="0"/>
          <w:marBottom w:val="0"/>
          <w:divBdr>
            <w:top w:val="none" w:sz="0" w:space="0" w:color="auto"/>
            <w:left w:val="none" w:sz="0" w:space="0" w:color="auto"/>
            <w:bottom w:val="none" w:sz="0" w:space="0" w:color="auto"/>
            <w:right w:val="none" w:sz="0" w:space="0" w:color="auto"/>
          </w:divBdr>
        </w:div>
        <w:div w:id="1712150219">
          <w:marLeft w:val="0"/>
          <w:marRight w:val="0"/>
          <w:marTop w:val="0"/>
          <w:marBottom w:val="0"/>
          <w:divBdr>
            <w:top w:val="none" w:sz="0" w:space="0" w:color="auto"/>
            <w:left w:val="none" w:sz="0" w:space="0" w:color="auto"/>
            <w:bottom w:val="none" w:sz="0" w:space="0" w:color="auto"/>
            <w:right w:val="none" w:sz="0" w:space="0" w:color="auto"/>
          </w:divBdr>
        </w:div>
        <w:div w:id="951284949">
          <w:marLeft w:val="0"/>
          <w:marRight w:val="0"/>
          <w:marTop w:val="0"/>
          <w:marBottom w:val="0"/>
          <w:divBdr>
            <w:top w:val="none" w:sz="0" w:space="0" w:color="auto"/>
            <w:left w:val="none" w:sz="0" w:space="0" w:color="auto"/>
            <w:bottom w:val="none" w:sz="0" w:space="0" w:color="auto"/>
            <w:right w:val="none" w:sz="0" w:space="0" w:color="auto"/>
          </w:divBdr>
        </w:div>
        <w:div w:id="819227980">
          <w:marLeft w:val="0"/>
          <w:marRight w:val="0"/>
          <w:marTop w:val="0"/>
          <w:marBottom w:val="0"/>
          <w:divBdr>
            <w:top w:val="none" w:sz="0" w:space="0" w:color="auto"/>
            <w:left w:val="none" w:sz="0" w:space="0" w:color="auto"/>
            <w:bottom w:val="none" w:sz="0" w:space="0" w:color="auto"/>
            <w:right w:val="none" w:sz="0" w:space="0" w:color="auto"/>
          </w:divBdr>
        </w:div>
        <w:div w:id="472715366">
          <w:marLeft w:val="0"/>
          <w:marRight w:val="0"/>
          <w:marTop w:val="0"/>
          <w:marBottom w:val="0"/>
          <w:divBdr>
            <w:top w:val="none" w:sz="0" w:space="0" w:color="auto"/>
            <w:left w:val="none" w:sz="0" w:space="0" w:color="auto"/>
            <w:bottom w:val="none" w:sz="0" w:space="0" w:color="auto"/>
            <w:right w:val="none" w:sz="0" w:space="0" w:color="auto"/>
          </w:divBdr>
        </w:div>
        <w:div w:id="869612625">
          <w:marLeft w:val="0"/>
          <w:marRight w:val="0"/>
          <w:marTop w:val="0"/>
          <w:marBottom w:val="0"/>
          <w:divBdr>
            <w:top w:val="none" w:sz="0" w:space="0" w:color="auto"/>
            <w:left w:val="none" w:sz="0" w:space="0" w:color="auto"/>
            <w:bottom w:val="none" w:sz="0" w:space="0" w:color="auto"/>
            <w:right w:val="none" w:sz="0" w:space="0" w:color="auto"/>
          </w:divBdr>
        </w:div>
        <w:div w:id="142353609">
          <w:marLeft w:val="0"/>
          <w:marRight w:val="0"/>
          <w:marTop w:val="0"/>
          <w:marBottom w:val="0"/>
          <w:divBdr>
            <w:top w:val="none" w:sz="0" w:space="0" w:color="auto"/>
            <w:left w:val="none" w:sz="0" w:space="0" w:color="auto"/>
            <w:bottom w:val="none" w:sz="0" w:space="0" w:color="auto"/>
            <w:right w:val="none" w:sz="0" w:space="0" w:color="auto"/>
          </w:divBdr>
        </w:div>
        <w:div w:id="1100444036">
          <w:marLeft w:val="0"/>
          <w:marRight w:val="0"/>
          <w:marTop w:val="0"/>
          <w:marBottom w:val="0"/>
          <w:divBdr>
            <w:top w:val="none" w:sz="0" w:space="0" w:color="auto"/>
            <w:left w:val="none" w:sz="0" w:space="0" w:color="auto"/>
            <w:bottom w:val="none" w:sz="0" w:space="0" w:color="auto"/>
            <w:right w:val="none" w:sz="0" w:space="0" w:color="auto"/>
          </w:divBdr>
        </w:div>
        <w:div w:id="1998536522">
          <w:marLeft w:val="0"/>
          <w:marRight w:val="0"/>
          <w:marTop w:val="0"/>
          <w:marBottom w:val="0"/>
          <w:divBdr>
            <w:top w:val="none" w:sz="0" w:space="0" w:color="auto"/>
            <w:left w:val="none" w:sz="0" w:space="0" w:color="auto"/>
            <w:bottom w:val="none" w:sz="0" w:space="0" w:color="auto"/>
            <w:right w:val="none" w:sz="0" w:space="0" w:color="auto"/>
          </w:divBdr>
        </w:div>
        <w:div w:id="136339135">
          <w:marLeft w:val="0"/>
          <w:marRight w:val="0"/>
          <w:marTop w:val="0"/>
          <w:marBottom w:val="0"/>
          <w:divBdr>
            <w:top w:val="none" w:sz="0" w:space="0" w:color="auto"/>
            <w:left w:val="none" w:sz="0" w:space="0" w:color="auto"/>
            <w:bottom w:val="none" w:sz="0" w:space="0" w:color="auto"/>
            <w:right w:val="none" w:sz="0" w:space="0" w:color="auto"/>
          </w:divBdr>
        </w:div>
        <w:div w:id="1571886384">
          <w:marLeft w:val="0"/>
          <w:marRight w:val="0"/>
          <w:marTop w:val="0"/>
          <w:marBottom w:val="0"/>
          <w:divBdr>
            <w:top w:val="none" w:sz="0" w:space="0" w:color="auto"/>
            <w:left w:val="none" w:sz="0" w:space="0" w:color="auto"/>
            <w:bottom w:val="none" w:sz="0" w:space="0" w:color="auto"/>
            <w:right w:val="none" w:sz="0" w:space="0" w:color="auto"/>
          </w:divBdr>
        </w:div>
        <w:div w:id="1393044270">
          <w:marLeft w:val="0"/>
          <w:marRight w:val="0"/>
          <w:marTop w:val="0"/>
          <w:marBottom w:val="0"/>
          <w:divBdr>
            <w:top w:val="none" w:sz="0" w:space="0" w:color="auto"/>
            <w:left w:val="none" w:sz="0" w:space="0" w:color="auto"/>
            <w:bottom w:val="none" w:sz="0" w:space="0" w:color="auto"/>
            <w:right w:val="none" w:sz="0" w:space="0" w:color="auto"/>
          </w:divBdr>
        </w:div>
        <w:div w:id="91097114">
          <w:marLeft w:val="0"/>
          <w:marRight w:val="0"/>
          <w:marTop w:val="0"/>
          <w:marBottom w:val="0"/>
          <w:divBdr>
            <w:top w:val="none" w:sz="0" w:space="0" w:color="auto"/>
            <w:left w:val="none" w:sz="0" w:space="0" w:color="auto"/>
            <w:bottom w:val="none" w:sz="0" w:space="0" w:color="auto"/>
            <w:right w:val="none" w:sz="0" w:space="0" w:color="auto"/>
          </w:divBdr>
        </w:div>
        <w:div w:id="1752308856">
          <w:marLeft w:val="0"/>
          <w:marRight w:val="0"/>
          <w:marTop w:val="0"/>
          <w:marBottom w:val="0"/>
          <w:divBdr>
            <w:top w:val="none" w:sz="0" w:space="0" w:color="auto"/>
            <w:left w:val="none" w:sz="0" w:space="0" w:color="auto"/>
            <w:bottom w:val="none" w:sz="0" w:space="0" w:color="auto"/>
            <w:right w:val="none" w:sz="0" w:space="0" w:color="auto"/>
          </w:divBdr>
        </w:div>
        <w:div w:id="1073627757">
          <w:marLeft w:val="0"/>
          <w:marRight w:val="0"/>
          <w:marTop w:val="0"/>
          <w:marBottom w:val="0"/>
          <w:divBdr>
            <w:top w:val="none" w:sz="0" w:space="0" w:color="auto"/>
            <w:left w:val="none" w:sz="0" w:space="0" w:color="auto"/>
            <w:bottom w:val="none" w:sz="0" w:space="0" w:color="auto"/>
            <w:right w:val="none" w:sz="0" w:space="0" w:color="auto"/>
          </w:divBdr>
        </w:div>
        <w:div w:id="2091386867">
          <w:marLeft w:val="0"/>
          <w:marRight w:val="0"/>
          <w:marTop w:val="0"/>
          <w:marBottom w:val="0"/>
          <w:divBdr>
            <w:top w:val="none" w:sz="0" w:space="0" w:color="auto"/>
            <w:left w:val="none" w:sz="0" w:space="0" w:color="auto"/>
            <w:bottom w:val="none" w:sz="0" w:space="0" w:color="auto"/>
            <w:right w:val="none" w:sz="0" w:space="0" w:color="auto"/>
          </w:divBdr>
        </w:div>
        <w:div w:id="2061589487">
          <w:marLeft w:val="0"/>
          <w:marRight w:val="0"/>
          <w:marTop w:val="0"/>
          <w:marBottom w:val="0"/>
          <w:divBdr>
            <w:top w:val="none" w:sz="0" w:space="0" w:color="auto"/>
            <w:left w:val="none" w:sz="0" w:space="0" w:color="auto"/>
            <w:bottom w:val="none" w:sz="0" w:space="0" w:color="auto"/>
            <w:right w:val="none" w:sz="0" w:space="0" w:color="auto"/>
          </w:divBdr>
        </w:div>
        <w:div w:id="2107847665">
          <w:marLeft w:val="0"/>
          <w:marRight w:val="0"/>
          <w:marTop w:val="0"/>
          <w:marBottom w:val="0"/>
          <w:divBdr>
            <w:top w:val="none" w:sz="0" w:space="0" w:color="auto"/>
            <w:left w:val="none" w:sz="0" w:space="0" w:color="auto"/>
            <w:bottom w:val="none" w:sz="0" w:space="0" w:color="auto"/>
            <w:right w:val="none" w:sz="0" w:space="0" w:color="auto"/>
          </w:divBdr>
        </w:div>
        <w:div w:id="1282221436">
          <w:marLeft w:val="0"/>
          <w:marRight w:val="0"/>
          <w:marTop w:val="0"/>
          <w:marBottom w:val="0"/>
          <w:divBdr>
            <w:top w:val="none" w:sz="0" w:space="0" w:color="auto"/>
            <w:left w:val="none" w:sz="0" w:space="0" w:color="auto"/>
            <w:bottom w:val="none" w:sz="0" w:space="0" w:color="auto"/>
            <w:right w:val="none" w:sz="0" w:space="0" w:color="auto"/>
          </w:divBdr>
        </w:div>
        <w:div w:id="267545134">
          <w:marLeft w:val="0"/>
          <w:marRight w:val="0"/>
          <w:marTop w:val="0"/>
          <w:marBottom w:val="0"/>
          <w:divBdr>
            <w:top w:val="none" w:sz="0" w:space="0" w:color="auto"/>
            <w:left w:val="none" w:sz="0" w:space="0" w:color="auto"/>
            <w:bottom w:val="none" w:sz="0" w:space="0" w:color="auto"/>
            <w:right w:val="none" w:sz="0" w:space="0" w:color="auto"/>
          </w:divBdr>
        </w:div>
        <w:div w:id="427777431">
          <w:marLeft w:val="0"/>
          <w:marRight w:val="0"/>
          <w:marTop w:val="0"/>
          <w:marBottom w:val="0"/>
          <w:divBdr>
            <w:top w:val="none" w:sz="0" w:space="0" w:color="auto"/>
            <w:left w:val="none" w:sz="0" w:space="0" w:color="auto"/>
            <w:bottom w:val="none" w:sz="0" w:space="0" w:color="auto"/>
            <w:right w:val="none" w:sz="0" w:space="0" w:color="auto"/>
          </w:divBdr>
        </w:div>
        <w:div w:id="2089839028">
          <w:marLeft w:val="0"/>
          <w:marRight w:val="0"/>
          <w:marTop w:val="0"/>
          <w:marBottom w:val="0"/>
          <w:divBdr>
            <w:top w:val="none" w:sz="0" w:space="0" w:color="auto"/>
            <w:left w:val="none" w:sz="0" w:space="0" w:color="auto"/>
            <w:bottom w:val="none" w:sz="0" w:space="0" w:color="auto"/>
            <w:right w:val="none" w:sz="0" w:space="0" w:color="auto"/>
          </w:divBdr>
        </w:div>
        <w:div w:id="966273637">
          <w:marLeft w:val="0"/>
          <w:marRight w:val="0"/>
          <w:marTop w:val="0"/>
          <w:marBottom w:val="0"/>
          <w:divBdr>
            <w:top w:val="none" w:sz="0" w:space="0" w:color="auto"/>
            <w:left w:val="none" w:sz="0" w:space="0" w:color="auto"/>
            <w:bottom w:val="none" w:sz="0" w:space="0" w:color="auto"/>
            <w:right w:val="none" w:sz="0" w:space="0" w:color="auto"/>
          </w:divBdr>
        </w:div>
        <w:div w:id="2103601213">
          <w:marLeft w:val="0"/>
          <w:marRight w:val="0"/>
          <w:marTop w:val="0"/>
          <w:marBottom w:val="0"/>
          <w:divBdr>
            <w:top w:val="none" w:sz="0" w:space="0" w:color="auto"/>
            <w:left w:val="none" w:sz="0" w:space="0" w:color="auto"/>
            <w:bottom w:val="none" w:sz="0" w:space="0" w:color="auto"/>
            <w:right w:val="none" w:sz="0" w:space="0" w:color="auto"/>
          </w:divBdr>
        </w:div>
        <w:div w:id="119804053">
          <w:marLeft w:val="0"/>
          <w:marRight w:val="0"/>
          <w:marTop w:val="0"/>
          <w:marBottom w:val="0"/>
          <w:divBdr>
            <w:top w:val="none" w:sz="0" w:space="0" w:color="auto"/>
            <w:left w:val="none" w:sz="0" w:space="0" w:color="auto"/>
            <w:bottom w:val="none" w:sz="0" w:space="0" w:color="auto"/>
            <w:right w:val="none" w:sz="0" w:space="0" w:color="auto"/>
          </w:divBdr>
        </w:div>
        <w:div w:id="696660084">
          <w:marLeft w:val="0"/>
          <w:marRight w:val="0"/>
          <w:marTop w:val="0"/>
          <w:marBottom w:val="0"/>
          <w:divBdr>
            <w:top w:val="none" w:sz="0" w:space="0" w:color="auto"/>
            <w:left w:val="none" w:sz="0" w:space="0" w:color="auto"/>
            <w:bottom w:val="none" w:sz="0" w:space="0" w:color="auto"/>
            <w:right w:val="none" w:sz="0" w:space="0" w:color="auto"/>
          </w:divBdr>
        </w:div>
        <w:div w:id="1853494398">
          <w:marLeft w:val="0"/>
          <w:marRight w:val="0"/>
          <w:marTop w:val="0"/>
          <w:marBottom w:val="0"/>
          <w:divBdr>
            <w:top w:val="none" w:sz="0" w:space="0" w:color="auto"/>
            <w:left w:val="none" w:sz="0" w:space="0" w:color="auto"/>
            <w:bottom w:val="none" w:sz="0" w:space="0" w:color="auto"/>
            <w:right w:val="none" w:sz="0" w:space="0" w:color="auto"/>
          </w:divBdr>
        </w:div>
        <w:div w:id="830482765">
          <w:marLeft w:val="0"/>
          <w:marRight w:val="0"/>
          <w:marTop w:val="0"/>
          <w:marBottom w:val="0"/>
          <w:divBdr>
            <w:top w:val="none" w:sz="0" w:space="0" w:color="auto"/>
            <w:left w:val="none" w:sz="0" w:space="0" w:color="auto"/>
            <w:bottom w:val="none" w:sz="0" w:space="0" w:color="auto"/>
            <w:right w:val="none" w:sz="0" w:space="0" w:color="auto"/>
          </w:divBdr>
        </w:div>
        <w:div w:id="70933448">
          <w:marLeft w:val="0"/>
          <w:marRight w:val="0"/>
          <w:marTop w:val="0"/>
          <w:marBottom w:val="0"/>
          <w:divBdr>
            <w:top w:val="none" w:sz="0" w:space="0" w:color="auto"/>
            <w:left w:val="none" w:sz="0" w:space="0" w:color="auto"/>
            <w:bottom w:val="none" w:sz="0" w:space="0" w:color="auto"/>
            <w:right w:val="none" w:sz="0" w:space="0" w:color="auto"/>
          </w:divBdr>
        </w:div>
        <w:div w:id="901066747">
          <w:marLeft w:val="0"/>
          <w:marRight w:val="0"/>
          <w:marTop w:val="0"/>
          <w:marBottom w:val="0"/>
          <w:divBdr>
            <w:top w:val="none" w:sz="0" w:space="0" w:color="auto"/>
            <w:left w:val="none" w:sz="0" w:space="0" w:color="auto"/>
            <w:bottom w:val="none" w:sz="0" w:space="0" w:color="auto"/>
            <w:right w:val="none" w:sz="0" w:space="0" w:color="auto"/>
          </w:divBdr>
        </w:div>
        <w:div w:id="955991925">
          <w:marLeft w:val="0"/>
          <w:marRight w:val="0"/>
          <w:marTop w:val="0"/>
          <w:marBottom w:val="0"/>
          <w:divBdr>
            <w:top w:val="none" w:sz="0" w:space="0" w:color="auto"/>
            <w:left w:val="none" w:sz="0" w:space="0" w:color="auto"/>
            <w:bottom w:val="none" w:sz="0" w:space="0" w:color="auto"/>
            <w:right w:val="none" w:sz="0" w:space="0" w:color="auto"/>
          </w:divBdr>
        </w:div>
        <w:div w:id="1825465036">
          <w:marLeft w:val="0"/>
          <w:marRight w:val="0"/>
          <w:marTop w:val="0"/>
          <w:marBottom w:val="0"/>
          <w:divBdr>
            <w:top w:val="none" w:sz="0" w:space="0" w:color="auto"/>
            <w:left w:val="none" w:sz="0" w:space="0" w:color="auto"/>
            <w:bottom w:val="none" w:sz="0" w:space="0" w:color="auto"/>
            <w:right w:val="none" w:sz="0" w:space="0" w:color="auto"/>
          </w:divBdr>
        </w:div>
        <w:div w:id="1089734770">
          <w:marLeft w:val="0"/>
          <w:marRight w:val="0"/>
          <w:marTop w:val="0"/>
          <w:marBottom w:val="0"/>
          <w:divBdr>
            <w:top w:val="none" w:sz="0" w:space="0" w:color="auto"/>
            <w:left w:val="none" w:sz="0" w:space="0" w:color="auto"/>
            <w:bottom w:val="none" w:sz="0" w:space="0" w:color="auto"/>
            <w:right w:val="none" w:sz="0" w:space="0" w:color="auto"/>
          </w:divBdr>
        </w:div>
        <w:div w:id="40908729">
          <w:marLeft w:val="0"/>
          <w:marRight w:val="0"/>
          <w:marTop w:val="0"/>
          <w:marBottom w:val="0"/>
          <w:divBdr>
            <w:top w:val="none" w:sz="0" w:space="0" w:color="auto"/>
            <w:left w:val="none" w:sz="0" w:space="0" w:color="auto"/>
            <w:bottom w:val="none" w:sz="0" w:space="0" w:color="auto"/>
            <w:right w:val="none" w:sz="0" w:space="0" w:color="auto"/>
          </w:divBdr>
        </w:div>
        <w:div w:id="1060324531">
          <w:marLeft w:val="0"/>
          <w:marRight w:val="0"/>
          <w:marTop w:val="0"/>
          <w:marBottom w:val="0"/>
          <w:divBdr>
            <w:top w:val="none" w:sz="0" w:space="0" w:color="auto"/>
            <w:left w:val="none" w:sz="0" w:space="0" w:color="auto"/>
            <w:bottom w:val="none" w:sz="0" w:space="0" w:color="auto"/>
            <w:right w:val="none" w:sz="0" w:space="0" w:color="auto"/>
          </w:divBdr>
        </w:div>
        <w:div w:id="400758624">
          <w:marLeft w:val="0"/>
          <w:marRight w:val="0"/>
          <w:marTop w:val="0"/>
          <w:marBottom w:val="0"/>
          <w:divBdr>
            <w:top w:val="none" w:sz="0" w:space="0" w:color="auto"/>
            <w:left w:val="none" w:sz="0" w:space="0" w:color="auto"/>
            <w:bottom w:val="none" w:sz="0" w:space="0" w:color="auto"/>
            <w:right w:val="none" w:sz="0" w:space="0" w:color="auto"/>
          </w:divBdr>
        </w:div>
        <w:div w:id="1048650229">
          <w:marLeft w:val="0"/>
          <w:marRight w:val="0"/>
          <w:marTop w:val="0"/>
          <w:marBottom w:val="0"/>
          <w:divBdr>
            <w:top w:val="none" w:sz="0" w:space="0" w:color="auto"/>
            <w:left w:val="none" w:sz="0" w:space="0" w:color="auto"/>
            <w:bottom w:val="none" w:sz="0" w:space="0" w:color="auto"/>
            <w:right w:val="none" w:sz="0" w:space="0" w:color="auto"/>
          </w:divBdr>
        </w:div>
        <w:div w:id="1254627956">
          <w:marLeft w:val="0"/>
          <w:marRight w:val="0"/>
          <w:marTop w:val="0"/>
          <w:marBottom w:val="0"/>
          <w:divBdr>
            <w:top w:val="none" w:sz="0" w:space="0" w:color="auto"/>
            <w:left w:val="none" w:sz="0" w:space="0" w:color="auto"/>
            <w:bottom w:val="none" w:sz="0" w:space="0" w:color="auto"/>
            <w:right w:val="none" w:sz="0" w:space="0" w:color="auto"/>
          </w:divBdr>
        </w:div>
        <w:div w:id="1590967346">
          <w:marLeft w:val="0"/>
          <w:marRight w:val="0"/>
          <w:marTop w:val="0"/>
          <w:marBottom w:val="0"/>
          <w:divBdr>
            <w:top w:val="none" w:sz="0" w:space="0" w:color="auto"/>
            <w:left w:val="none" w:sz="0" w:space="0" w:color="auto"/>
            <w:bottom w:val="none" w:sz="0" w:space="0" w:color="auto"/>
            <w:right w:val="none" w:sz="0" w:space="0" w:color="auto"/>
          </w:divBdr>
        </w:div>
        <w:div w:id="1374312185">
          <w:marLeft w:val="0"/>
          <w:marRight w:val="0"/>
          <w:marTop w:val="0"/>
          <w:marBottom w:val="0"/>
          <w:divBdr>
            <w:top w:val="none" w:sz="0" w:space="0" w:color="auto"/>
            <w:left w:val="none" w:sz="0" w:space="0" w:color="auto"/>
            <w:bottom w:val="none" w:sz="0" w:space="0" w:color="auto"/>
            <w:right w:val="none" w:sz="0" w:space="0" w:color="auto"/>
          </w:divBdr>
        </w:div>
        <w:div w:id="596716928">
          <w:marLeft w:val="0"/>
          <w:marRight w:val="0"/>
          <w:marTop w:val="0"/>
          <w:marBottom w:val="0"/>
          <w:divBdr>
            <w:top w:val="none" w:sz="0" w:space="0" w:color="auto"/>
            <w:left w:val="none" w:sz="0" w:space="0" w:color="auto"/>
            <w:bottom w:val="none" w:sz="0" w:space="0" w:color="auto"/>
            <w:right w:val="none" w:sz="0" w:space="0" w:color="auto"/>
          </w:divBdr>
        </w:div>
        <w:div w:id="581069868">
          <w:marLeft w:val="0"/>
          <w:marRight w:val="0"/>
          <w:marTop w:val="0"/>
          <w:marBottom w:val="0"/>
          <w:divBdr>
            <w:top w:val="none" w:sz="0" w:space="0" w:color="auto"/>
            <w:left w:val="none" w:sz="0" w:space="0" w:color="auto"/>
            <w:bottom w:val="none" w:sz="0" w:space="0" w:color="auto"/>
            <w:right w:val="none" w:sz="0" w:space="0" w:color="auto"/>
          </w:divBdr>
        </w:div>
        <w:div w:id="82344415">
          <w:marLeft w:val="0"/>
          <w:marRight w:val="0"/>
          <w:marTop w:val="0"/>
          <w:marBottom w:val="0"/>
          <w:divBdr>
            <w:top w:val="none" w:sz="0" w:space="0" w:color="auto"/>
            <w:left w:val="none" w:sz="0" w:space="0" w:color="auto"/>
            <w:bottom w:val="none" w:sz="0" w:space="0" w:color="auto"/>
            <w:right w:val="none" w:sz="0" w:space="0" w:color="auto"/>
          </w:divBdr>
        </w:div>
        <w:div w:id="18049728">
          <w:marLeft w:val="0"/>
          <w:marRight w:val="0"/>
          <w:marTop w:val="0"/>
          <w:marBottom w:val="0"/>
          <w:divBdr>
            <w:top w:val="none" w:sz="0" w:space="0" w:color="auto"/>
            <w:left w:val="none" w:sz="0" w:space="0" w:color="auto"/>
            <w:bottom w:val="none" w:sz="0" w:space="0" w:color="auto"/>
            <w:right w:val="none" w:sz="0" w:space="0" w:color="auto"/>
          </w:divBdr>
        </w:div>
        <w:div w:id="6293962">
          <w:marLeft w:val="0"/>
          <w:marRight w:val="0"/>
          <w:marTop w:val="0"/>
          <w:marBottom w:val="0"/>
          <w:divBdr>
            <w:top w:val="none" w:sz="0" w:space="0" w:color="auto"/>
            <w:left w:val="none" w:sz="0" w:space="0" w:color="auto"/>
            <w:bottom w:val="none" w:sz="0" w:space="0" w:color="auto"/>
            <w:right w:val="none" w:sz="0" w:space="0" w:color="auto"/>
          </w:divBdr>
        </w:div>
        <w:div w:id="459685941">
          <w:marLeft w:val="0"/>
          <w:marRight w:val="0"/>
          <w:marTop w:val="0"/>
          <w:marBottom w:val="0"/>
          <w:divBdr>
            <w:top w:val="none" w:sz="0" w:space="0" w:color="auto"/>
            <w:left w:val="none" w:sz="0" w:space="0" w:color="auto"/>
            <w:bottom w:val="none" w:sz="0" w:space="0" w:color="auto"/>
            <w:right w:val="none" w:sz="0" w:space="0" w:color="auto"/>
          </w:divBdr>
        </w:div>
        <w:div w:id="1544948199">
          <w:marLeft w:val="0"/>
          <w:marRight w:val="0"/>
          <w:marTop w:val="0"/>
          <w:marBottom w:val="0"/>
          <w:divBdr>
            <w:top w:val="none" w:sz="0" w:space="0" w:color="auto"/>
            <w:left w:val="none" w:sz="0" w:space="0" w:color="auto"/>
            <w:bottom w:val="none" w:sz="0" w:space="0" w:color="auto"/>
            <w:right w:val="none" w:sz="0" w:space="0" w:color="auto"/>
          </w:divBdr>
        </w:div>
        <w:div w:id="5206507">
          <w:marLeft w:val="0"/>
          <w:marRight w:val="0"/>
          <w:marTop w:val="0"/>
          <w:marBottom w:val="0"/>
          <w:divBdr>
            <w:top w:val="none" w:sz="0" w:space="0" w:color="auto"/>
            <w:left w:val="none" w:sz="0" w:space="0" w:color="auto"/>
            <w:bottom w:val="none" w:sz="0" w:space="0" w:color="auto"/>
            <w:right w:val="none" w:sz="0" w:space="0" w:color="auto"/>
          </w:divBdr>
        </w:div>
        <w:div w:id="1751537387">
          <w:marLeft w:val="0"/>
          <w:marRight w:val="0"/>
          <w:marTop w:val="0"/>
          <w:marBottom w:val="0"/>
          <w:divBdr>
            <w:top w:val="none" w:sz="0" w:space="0" w:color="auto"/>
            <w:left w:val="none" w:sz="0" w:space="0" w:color="auto"/>
            <w:bottom w:val="none" w:sz="0" w:space="0" w:color="auto"/>
            <w:right w:val="none" w:sz="0" w:space="0" w:color="auto"/>
          </w:divBdr>
        </w:div>
        <w:div w:id="697589898">
          <w:marLeft w:val="0"/>
          <w:marRight w:val="0"/>
          <w:marTop w:val="0"/>
          <w:marBottom w:val="0"/>
          <w:divBdr>
            <w:top w:val="none" w:sz="0" w:space="0" w:color="auto"/>
            <w:left w:val="none" w:sz="0" w:space="0" w:color="auto"/>
            <w:bottom w:val="none" w:sz="0" w:space="0" w:color="auto"/>
            <w:right w:val="none" w:sz="0" w:space="0" w:color="auto"/>
          </w:divBdr>
        </w:div>
        <w:div w:id="881400840">
          <w:marLeft w:val="0"/>
          <w:marRight w:val="0"/>
          <w:marTop w:val="0"/>
          <w:marBottom w:val="0"/>
          <w:divBdr>
            <w:top w:val="none" w:sz="0" w:space="0" w:color="auto"/>
            <w:left w:val="none" w:sz="0" w:space="0" w:color="auto"/>
            <w:bottom w:val="none" w:sz="0" w:space="0" w:color="auto"/>
            <w:right w:val="none" w:sz="0" w:space="0" w:color="auto"/>
          </w:divBdr>
        </w:div>
        <w:div w:id="2072537668">
          <w:marLeft w:val="0"/>
          <w:marRight w:val="0"/>
          <w:marTop w:val="0"/>
          <w:marBottom w:val="0"/>
          <w:divBdr>
            <w:top w:val="none" w:sz="0" w:space="0" w:color="auto"/>
            <w:left w:val="none" w:sz="0" w:space="0" w:color="auto"/>
            <w:bottom w:val="none" w:sz="0" w:space="0" w:color="auto"/>
            <w:right w:val="none" w:sz="0" w:space="0" w:color="auto"/>
          </w:divBdr>
        </w:div>
        <w:div w:id="1359741419">
          <w:marLeft w:val="0"/>
          <w:marRight w:val="0"/>
          <w:marTop w:val="0"/>
          <w:marBottom w:val="0"/>
          <w:divBdr>
            <w:top w:val="none" w:sz="0" w:space="0" w:color="auto"/>
            <w:left w:val="none" w:sz="0" w:space="0" w:color="auto"/>
            <w:bottom w:val="none" w:sz="0" w:space="0" w:color="auto"/>
            <w:right w:val="none" w:sz="0" w:space="0" w:color="auto"/>
          </w:divBdr>
        </w:div>
        <w:div w:id="185141154">
          <w:marLeft w:val="0"/>
          <w:marRight w:val="0"/>
          <w:marTop w:val="0"/>
          <w:marBottom w:val="0"/>
          <w:divBdr>
            <w:top w:val="none" w:sz="0" w:space="0" w:color="auto"/>
            <w:left w:val="none" w:sz="0" w:space="0" w:color="auto"/>
            <w:bottom w:val="none" w:sz="0" w:space="0" w:color="auto"/>
            <w:right w:val="none" w:sz="0" w:space="0" w:color="auto"/>
          </w:divBdr>
        </w:div>
        <w:div w:id="1566644096">
          <w:marLeft w:val="0"/>
          <w:marRight w:val="0"/>
          <w:marTop w:val="0"/>
          <w:marBottom w:val="0"/>
          <w:divBdr>
            <w:top w:val="none" w:sz="0" w:space="0" w:color="auto"/>
            <w:left w:val="none" w:sz="0" w:space="0" w:color="auto"/>
            <w:bottom w:val="none" w:sz="0" w:space="0" w:color="auto"/>
            <w:right w:val="none" w:sz="0" w:space="0" w:color="auto"/>
          </w:divBdr>
        </w:div>
        <w:div w:id="667752696">
          <w:marLeft w:val="0"/>
          <w:marRight w:val="0"/>
          <w:marTop w:val="0"/>
          <w:marBottom w:val="0"/>
          <w:divBdr>
            <w:top w:val="none" w:sz="0" w:space="0" w:color="auto"/>
            <w:left w:val="none" w:sz="0" w:space="0" w:color="auto"/>
            <w:bottom w:val="none" w:sz="0" w:space="0" w:color="auto"/>
            <w:right w:val="none" w:sz="0" w:space="0" w:color="auto"/>
          </w:divBdr>
        </w:div>
        <w:div w:id="2031881292">
          <w:marLeft w:val="0"/>
          <w:marRight w:val="0"/>
          <w:marTop w:val="0"/>
          <w:marBottom w:val="0"/>
          <w:divBdr>
            <w:top w:val="none" w:sz="0" w:space="0" w:color="auto"/>
            <w:left w:val="none" w:sz="0" w:space="0" w:color="auto"/>
            <w:bottom w:val="none" w:sz="0" w:space="0" w:color="auto"/>
            <w:right w:val="none" w:sz="0" w:space="0" w:color="auto"/>
          </w:divBdr>
        </w:div>
        <w:div w:id="1188525104">
          <w:marLeft w:val="0"/>
          <w:marRight w:val="0"/>
          <w:marTop w:val="0"/>
          <w:marBottom w:val="0"/>
          <w:divBdr>
            <w:top w:val="none" w:sz="0" w:space="0" w:color="auto"/>
            <w:left w:val="none" w:sz="0" w:space="0" w:color="auto"/>
            <w:bottom w:val="none" w:sz="0" w:space="0" w:color="auto"/>
            <w:right w:val="none" w:sz="0" w:space="0" w:color="auto"/>
          </w:divBdr>
        </w:div>
        <w:div w:id="1898205796">
          <w:marLeft w:val="0"/>
          <w:marRight w:val="0"/>
          <w:marTop w:val="0"/>
          <w:marBottom w:val="0"/>
          <w:divBdr>
            <w:top w:val="none" w:sz="0" w:space="0" w:color="auto"/>
            <w:left w:val="none" w:sz="0" w:space="0" w:color="auto"/>
            <w:bottom w:val="none" w:sz="0" w:space="0" w:color="auto"/>
            <w:right w:val="none" w:sz="0" w:space="0" w:color="auto"/>
          </w:divBdr>
        </w:div>
        <w:div w:id="1637446867">
          <w:marLeft w:val="0"/>
          <w:marRight w:val="0"/>
          <w:marTop w:val="0"/>
          <w:marBottom w:val="0"/>
          <w:divBdr>
            <w:top w:val="none" w:sz="0" w:space="0" w:color="auto"/>
            <w:left w:val="none" w:sz="0" w:space="0" w:color="auto"/>
            <w:bottom w:val="none" w:sz="0" w:space="0" w:color="auto"/>
            <w:right w:val="none" w:sz="0" w:space="0" w:color="auto"/>
          </w:divBdr>
        </w:div>
        <w:div w:id="1947807065">
          <w:marLeft w:val="0"/>
          <w:marRight w:val="0"/>
          <w:marTop w:val="0"/>
          <w:marBottom w:val="0"/>
          <w:divBdr>
            <w:top w:val="none" w:sz="0" w:space="0" w:color="auto"/>
            <w:left w:val="none" w:sz="0" w:space="0" w:color="auto"/>
            <w:bottom w:val="none" w:sz="0" w:space="0" w:color="auto"/>
            <w:right w:val="none" w:sz="0" w:space="0" w:color="auto"/>
          </w:divBdr>
        </w:div>
        <w:div w:id="1156411403">
          <w:marLeft w:val="0"/>
          <w:marRight w:val="0"/>
          <w:marTop w:val="0"/>
          <w:marBottom w:val="0"/>
          <w:divBdr>
            <w:top w:val="none" w:sz="0" w:space="0" w:color="auto"/>
            <w:left w:val="none" w:sz="0" w:space="0" w:color="auto"/>
            <w:bottom w:val="none" w:sz="0" w:space="0" w:color="auto"/>
            <w:right w:val="none" w:sz="0" w:space="0" w:color="auto"/>
          </w:divBdr>
        </w:div>
        <w:div w:id="1914777765">
          <w:marLeft w:val="0"/>
          <w:marRight w:val="0"/>
          <w:marTop w:val="0"/>
          <w:marBottom w:val="0"/>
          <w:divBdr>
            <w:top w:val="none" w:sz="0" w:space="0" w:color="auto"/>
            <w:left w:val="none" w:sz="0" w:space="0" w:color="auto"/>
            <w:bottom w:val="none" w:sz="0" w:space="0" w:color="auto"/>
            <w:right w:val="none" w:sz="0" w:space="0" w:color="auto"/>
          </w:divBdr>
        </w:div>
        <w:div w:id="1267345273">
          <w:marLeft w:val="0"/>
          <w:marRight w:val="0"/>
          <w:marTop w:val="0"/>
          <w:marBottom w:val="0"/>
          <w:divBdr>
            <w:top w:val="none" w:sz="0" w:space="0" w:color="auto"/>
            <w:left w:val="none" w:sz="0" w:space="0" w:color="auto"/>
            <w:bottom w:val="none" w:sz="0" w:space="0" w:color="auto"/>
            <w:right w:val="none" w:sz="0" w:space="0" w:color="auto"/>
          </w:divBdr>
        </w:div>
        <w:div w:id="1543513588">
          <w:marLeft w:val="0"/>
          <w:marRight w:val="0"/>
          <w:marTop w:val="0"/>
          <w:marBottom w:val="0"/>
          <w:divBdr>
            <w:top w:val="none" w:sz="0" w:space="0" w:color="auto"/>
            <w:left w:val="none" w:sz="0" w:space="0" w:color="auto"/>
            <w:bottom w:val="none" w:sz="0" w:space="0" w:color="auto"/>
            <w:right w:val="none" w:sz="0" w:space="0" w:color="auto"/>
          </w:divBdr>
        </w:div>
        <w:div w:id="437682082">
          <w:marLeft w:val="0"/>
          <w:marRight w:val="0"/>
          <w:marTop w:val="0"/>
          <w:marBottom w:val="0"/>
          <w:divBdr>
            <w:top w:val="none" w:sz="0" w:space="0" w:color="auto"/>
            <w:left w:val="none" w:sz="0" w:space="0" w:color="auto"/>
            <w:bottom w:val="none" w:sz="0" w:space="0" w:color="auto"/>
            <w:right w:val="none" w:sz="0" w:space="0" w:color="auto"/>
          </w:divBdr>
        </w:div>
        <w:div w:id="639262034">
          <w:marLeft w:val="0"/>
          <w:marRight w:val="0"/>
          <w:marTop w:val="0"/>
          <w:marBottom w:val="0"/>
          <w:divBdr>
            <w:top w:val="none" w:sz="0" w:space="0" w:color="auto"/>
            <w:left w:val="none" w:sz="0" w:space="0" w:color="auto"/>
            <w:bottom w:val="none" w:sz="0" w:space="0" w:color="auto"/>
            <w:right w:val="none" w:sz="0" w:space="0" w:color="auto"/>
          </w:divBdr>
        </w:div>
        <w:div w:id="905457701">
          <w:marLeft w:val="0"/>
          <w:marRight w:val="0"/>
          <w:marTop w:val="0"/>
          <w:marBottom w:val="0"/>
          <w:divBdr>
            <w:top w:val="none" w:sz="0" w:space="0" w:color="auto"/>
            <w:left w:val="none" w:sz="0" w:space="0" w:color="auto"/>
            <w:bottom w:val="none" w:sz="0" w:space="0" w:color="auto"/>
            <w:right w:val="none" w:sz="0" w:space="0" w:color="auto"/>
          </w:divBdr>
        </w:div>
        <w:div w:id="89082813">
          <w:marLeft w:val="0"/>
          <w:marRight w:val="0"/>
          <w:marTop w:val="0"/>
          <w:marBottom w:val="0"/>
          <w:divBdr>
            <w:top w:val="none" w:sz="0" w:space="0" w:color="auto"/>
            <w:left w:val="none" w:sz="0" w:space="0" w:color="auto"/>
            <w:bottom w:val="none" w:sz="0" w:space="0" w:color="auto"/>
            <w:right w:val="none" w:sz="0" w:space="0" w:color="auto"/>
          </w:divBdr>
        </w:div>
        <w:div w:id="902526311">
          <w:marLeft w:val="0"/>
          <w:marRight w:val="0"/>
          <w:marTop w:val="0"/>
          <w:marBottom w:val="0"/>
          <w:divBdr>
            <w:top w:val="none" w:sz="0" w:space="0" w:color="auto"/>
            <w:left w:val="none" w:sz="0" w:space="0" w:color="auto"/>
            <w:bottom w:val="none" w:sz="0" w:space="0" w:color="auto"/>
            <w:right w:val="none" w:sz="0" w:space="0" w:color="auto"/>
          </w:divBdr>
        </w:div>
        <w:div w:id="673069093">
          <w:marLeft w:val="0"/>
          <w:marRight w:val="0"/>
          <w:marTop w:val="0"/>
          <w:marBottom w:val="0"/>
          <w:divBdr>
            <w:top w:val="none" w:sz="0" w:space="0" w:color="auto"/>
            <w:left w:val="none" w:sz="0" w:space="0" w:color="auto"/>
            <w:bottom w:val="none" w:sz="0" w:space="0" w:color="auto"/>
            <w:right w:val="none" w:sz="0" w:space="0" w:color="auto"/>
          </w:divBdr>
        </w:div>
        <w:div w:id="204540">
          <w:marLeft w:val="0"/>
          <w:marRight w:val="0"/>
          <w:marTop w:val="0"/>
          <w:marBottom w:val="0"/>
          <w:divBdr>
            <w:top w:val="none" w:sz="0" w:space="0" w:color="auto"/>
            <w:left w:val="none" w:sz="0" w:space="0" w:color="auto"/>
            <w:bottom w:val="none" w:sz="0" w:space="0" w:color="auto"/>
            <w:right w:val="none" w:sz="0" w:space="0" w:color="auto"/>
          </w:divBdr>
        </w:div>
        <w:div w:id="1194534784">
          <w:marLeft w:val="0"/>
          <w:marRight w:val="0"/>
          <w:marTop w:val="0"/>
          <w:marBottom w:val="0"/>
          <w:divBdr>
            <w:top w:val="none" w:sz="0" w:space="0" w:color="auto"/>
            <w:left w:val="none" w:sz="0" w:space="0" w:color="auto"/>
            <w:bottom w:val="none" w:sz="0" w:space="0" w:color="auto"/>
            <w:right w:val="none" w:sz="0" w:space="0" w:color="auto"/>
          </w:divBdr>
        </w:div>
        <w:div w:id="2101876385">
          <w:marLeft w:val="0"/>
          <w:marRight w:val="0"/>
          <w:marTop w:val="0"/>
          <w:marBottom w:val="0"/>
          <w:divBdr>
            <w:top w:val="none" w:sz="0" w:space="0" w:color="auto"/>
            <w:left w:val="none" w:sz="0" w:space="0" w:color="auto"/>
            <w:bottom w:val="none" w:sz="0" w:space="0" w:color="auto"/>
            <w:right w:val="none" w:sz="0" w:space="0" w:color="auto"/>
          </w:divBdr>
        </w:div>
        <w:div w:id="1048992159">
          <w:marLeft w:val="0"/>
          <w:marRight w:val="0"/>
          <w:marTop w:val="0"/>
          <w:marBottom w:val="0"/>
          <w:divBdr>
            <w:top w:val="none" w:sz="0" w:space="0" w:color="auto"/>
            <w:left w:val="none" w:sz="0" w:space="0" w:color="auto"/>
            <w:bottom w:val="none" w:sz="0" w:space="0" w:color="auto"/>
            <w:right w:val="none" w:sz="0" w:space="0" w:color="auto"/>
          </w:divBdr>
        </w:div>
        <w:div w:id="1541825323">
          <w:marLeft w:val="0"/>
          <w:marRight w:val="0"/>
          <w:marTop w:val="0"/>
          <w:marBottom w:val="0"/>
          <w:divBdr>
            <w:top w:val="none" w:sz="0" w:space="0" w:color="auto"/>
            <w:left w:val="none" w:sz="0" w:space="0" w:color="auto"/>
            <w:bottom w:val="none" w:sz="0" w:space="0" w:color="auto"/>
            <w:right w:val="none" w:sz="0" w:space="0" w:color="auto"/>
          </w:divBdr>
        </w:div>
        <w:div w:id="14036270">
          <w:marLeft w:val="0"/>
          <w:marRight w:val="0"/>
          <w:marTop w:val="0"/>
          <w:marBottom w:val="0"/>
          <w:divBdr>
            <w:top w:val="none" w:sz="0" w:space="0" w:color="auto"/>
            <w:left w:val="none" w:sz="0" w:space="0" w:color="auto"/>
            <w:bottom w:val="none" w:sz="0" w:space="0" w:color="auto"/>
            <w:right w:val="none" w:sz="0" w:space="0" w:color="auto"/>
          </w:divBdr>
        </w:div>
        <w:div w:id="1597252950">
          <w:marLeft w:val="0"/>
          <w:marRight w:val="0"/>
          <w:marTop w:val="0"/>
          <w:marBottom w:val="0"/>
          <w:divBdr>
            <w:top w:val="none" w:sz="0" w:space="0" w:color="auto"/>
            <w:left w:val="none" w:sz="0" w:space="0" w:color="auto"/>
            <w:bottom w:val="none" w:sz="0" w:space="0" w:color="auto"/>
            <w:right w:val="none" w:sz="0" w:space="0" w:color="auto"/>
          </w:divBdr>
        </w:div>
        <w:div w:id="1882784172">
          <w:marLeft w:val="0"/>
          <w:marRight w:val="0"/>
          <w:marTop w:val="0"/>
          <w:marBottom w:val="0"/>
          <w:divBdr>
            <w:top w:val="none" w:sz="0" w:space="0" w:color="auto"/>
            <w:left w:val="none" w:sz="0" w:space="0" w:color="auto"/>
            <w:bottom w:val="none" w:sz="0" w:space="0" w:color="auto"/>
            <w:right w:val="none" w:sz="0" w:space="0" w:color="auto"/>
          </w:divBdr>
        </w:div>
        <w:div w:id="711461626">
          <w:marLeft w:val="0"/>
          <w:marRight w:val="0"/>
          <w:marTop w:val="0"/>
          <w:marBottom w:val="0"/>
          <w:divBdr>
            <w:top w:val="none" w:sz="0" w:space="0" w:color="auto"/>
            <w:left w:val="none" w:sz="0" w:space="0" w:color="auto"/>
            <w:bottom w:val="none" w:sz="0" w:space="0" w:color="auto"/>
            <w:right w:val="none" w:sz="0" w:space="0" w:color="auto"/>
          </w:divBdr>
        </w:div>
        <w:div w:id="761142559">
          <w:marLeft w:val="0"/>
          <w:marRight w:val="0"/>
          <w:marTop w:val="0"/>
          <w:marBottom w:val="0"/>
          <w:divBdr>
            <w:top w:val="none" w:sz="0" w:space="0" w:color="auto"/>
            <w:left w:val="none" w:sz="0" w:space="0" w:color="auto"/>
            <w:bottom w:val="none" w:sz="0" w:space="0" w:color="auto"/>
            <w:right w:val="none" w:sz="0" w:space="0" w:color="auto"/>
          </w:divBdr>
        </w:div>
        <w:div w:id="1338538626">
          <w:marLeft w:val="0"/>
          <w:marRight w:val="0"/>
          <w:marTop w:val="0"/>
          <w:marBottom w:val="0"/>
          <w:divBdr>
            <w:top w:val="none" w:sz="0" w:space="0" w:color="auto"/>
            <w:left w:val="none" w:sz="0" w:space="0" w:color="auto"/>
            <w:bottom w:val="none" w:sz="0" w:space="0" w:color="auto"/>
            <w:right w:val="none" w:sz="0" w:space="0" w:color="auto"/>
          </w:divBdr>
        </w:div>
        <w:div w:id="2012708734">
          <w:marLeft w:val="0"/>
          <w:marRight w:val="0"/>
          <w:marTop w:val="0"/>
          <w:marBottom w:val="0"/>
          <w:divBdr>
            <w:top w:val="none" w:sz="0" w:space="0" w:color="auto"/>
            <w:left w:val="none" w:sz="0" w:space="0" w:color="auto"/>
            <w:bottom w:val="none" w:sz="0" w:space="0" w:color="auto"/>
            <w:right w:val="none" w:sz="0" w:space="0" w:color="auto"/>
          </w:divBdr>
        </w:div>
        <w:div w:id="820004385">
          <w:marLeft w:val="0"/>
          <w:marRight w:val="0"/>
          <w:marTop w:val="0"/>
          <w:marBottom w:val="0"/>
          <w:divBdr>
            <w:top w:val="none" w:sz="0" w:space="0" w:color="auto"/>
            <w:left w:val="none" w:sz="0" w:space="0" w:color="auto"/>
            <w:bottom w:val="none" w:sz="0" w:space="0" w:color="auto"/>
            <w:right w:val="none" w:sz="0" w:space="0" w:color="auto"/>
          </w:divBdr>
        </w:div>
        <w:div w:id="88816031">
          <w:marLeft w:val="0"/>
          <w:marRight w:val="0"/>
          <w:marTop w:val="0"/>
          <w:marBottom w:val="0"/>
          <w:divBdr>
            <w:top w:val="none" w:sz="0" w:space="0" w:color="auto"/>
            <w:left w:val="none" w:sz="0" w:space="0" w:color="auto"/>
            <w:bottom w:val="none" w:sz="0" w:space="0" w:color="auto"/>
            <w:right w:val="none" w:sz="0" w:space="0" w:color="auto"/>
          </w:divBdr>
        </w:div>
        <w:div w:id="450055078">
          <w:marLeft w:val="0"/>
          <w:marRight w:val="0"/>
          <w:marTop w:val="0"/>
          <w:marBottom w:val="0"/>
          <w:divBdr>
            <w:top w:val="none" w:sz="0" w:space="0" w:color="auto"/>
            <w:left w:val="none" w:sz="0" w:space="0" w:color="auto"/>
            <w:bottom w:val="none" w:sz="0" w:space="0" w:color="auto"/>
            <w:right w:val="none" w:sz="0" w:space="0" w:color="auto"/>
          </w:divBdr>
        </w:div>
        <w:div w:id="1021394392">
          <w:marLeft w:val="0"/>
          <w:marRight w:val="0"/>
          <w:marTop w:val="0"/>
          <w:marBottom w:val="0"/>
          <w:divBdr>
            <w:top w:val="none" w:sz="0" w:space="0" w:color="auto"/>
            <w:left w:val="none" w:sz="0" w:space="0" w:color="auto"/>
            <w:bottom w:val="none" w:sz="0" w:space="0" w:color="auto"/>
            <w:right w:val="none" w:sz="0" w:space="0" w:color="auto"/>
          </w:divBdr>
        </w:div>
        <w:div w:id="802887329">
          <w:marLeft w:val="0"/>
          <w:marRight w:val="0"/>
          <w:marTop w:val="0"/>
          <w:marBottom w:val="0"/>
          <w:divBdr>
            <w:top w:val="none" w:sz="0" w:space="0" w:color="auto"/>
            <w:left w:val="none" w:sz="0" w:space="0" w:color="auto"/>
            <w:bottom w:val="none" w:sz="0" w:space="0" w:color="auto"/>
            <w:right w:val="none" w:sz="0" w:space="0" w:color="auto"/>
          </w:divBdr>
        </w:div>
        <w:div w:id="903679245">
          <w:marLeft w:val="0"/>
          <w:marRight w:val="0"/>
          <w:marTop w:val="0"/>
          <w:marBottom w:val="0"/>
          <w:divBdr>
            <w:top w:val="none" w:sz="0" w:space="0" w:color="auto"/>
            <w:left w:val="none" w:sz="0" w:space="0" w:color="auto"/>
            <w:bottom w:val="none" w:sz="0" w:space="0" w:color="auto"/>
            <w:right w:val="none" w:sz="0" w:space="0" w:color="auto"/>
          </w:divBdr>
        </w:div>
        <w:div w:id="902565897">
          <w:marLeft w:val="0"/>
          <w:marRight w:val="0"/>
          <w:marTop w:val="0"/>
          <w:marBottom w:val="0"/>
          <w:divBdr>
            <w:top w:val="none" w:sz="0" w:space="0" w:color="auto"/>
            <w:left w:val="none" w:sz="0" w:space="0" w:color="auto"/>
            <w:bottom w:val="none" w:sz="0" w:space="0" w:color="auto"/>
            <w:right w:val="none" w:sz="0" w:space="0" w:color="auto"/>
          </w:divBdr>
        </w:div>
        <w:div w:id="914167585">
          <w:marLeft w:val="0"/>
          <w:marRight w:val="0"/>
          <w:marTop w:val="0"/>
          <w:marBottom w:val="0"/>
          <w:divBdr>
            <w:top w:val="none" w:sz="0" w:space="0" w:color="auto"/>
            <w:left w:val="none" w:sz="0" w:space="0" w:color="auto"/>
            <w:bottom w:val="none" w:sz="0" w:space="0" w:color="auto"/>
            <w:right w:val="none" w:sz="0" w:space="0" w:color="auto"/>
          </w:divBdr>
        </w:div>
        <w:div w:id="1698778606">
          <w:marLeft w:val="0"/>
          <w:marRight w:val="0"/>
          <w:marTop w:val="0"/>
          <w:marBottom w:val="0"/>
          <w:divBdr>
            <w:top w:val="none" w:sz="0" w:space="0" w:color="auto"/>
            <w:left w:val="none" w:sz="0" w:space="0" w:color="auto"/>
            <w:bottom w:val="none" w:sz="0" w:space="0" w:color="auto"/>
            <w:right w:val="none" w:sz="0" w:space="0" w:color="auto"/>
          </w:divBdr>
        </w:div>
        <w:div w:id="1081681033">
          <w:marLeft w:val="0"/>
          <w:marRight w:val="0"/>
          <w:marTop w:val="0"/>
          <w:marBottom w:val="0"/>
          <w:divBdr>
            <w:top w:val="none" w:sz="0" w:space="0" w:color="auto"/>
            <w:left w:val="none" w:sz="0" w:space="0" w:color="auto"/>
            <w:bottom w:val="none" w:sz="0" w:space="0" w:color="auto"/>
            <w:right w:val="none" w:sz="0" w:space="0" w:color="auto"/>
          </w:divBdr>
        </w:div>
        <w:div w:id="926038669">
          <w:marLeft w:val="0"/>
          <w:marRight w:val="0"/>
          <w:marTop w:val="0"/>
          <w:marBottom w:val="0"/>
          <w:divBdr>
            <w:top w:val="none" w:sz="0" w:space="0" w:color="auto"/>
            <w:left w:val="none" w:sz="0" w:space="0" w:color="auto"/>
            <w:bottom w:val="none" w:sz="0" w:space="0" w:color="auto"/>
            <w:right w:val="none" w:sz="0" w:space="0" w:color="auto"/>
          </w:divBdr>
        </w:div>
        <w:div w:id="1034887611">
          <w:marLeft w:val="0"/>
          <w:marRight w:val="0"/>
          <w:marTop w:val="0"/>
          <w:marBottom w:val="0"/>
          <w:divBdr>
            <w:top w:val="none" w:sz="0" w:space="0" w:color="auto"/>
            <w:left w:val="none" w:sz="0" w:space="0" w:color="auto"/>
            <w:bottom w:val="none" w:sz="0" w:space="0" w:color="auto"/>
            <w:right w:val="none" w:sz="0" w:space="0" w:color="auto"/>
          </w:divBdr>
        </w:div>
        <w:div w:id="126972872">
          <w:marLeft w:val="0"/>
          <w:marRight w:val="0"/>
          <w:marTop w:val="0"/>
          <w:marBottom w:val="0"/>
          <w:divBdr>
            <w:top w:val="none" w:sz="0" w:space="0" w:color="auto"/>
            <w:left w:val="none" w:sz="0" w:space="0" w:color="auto"/>
            <w:bottom w:val="none" w:sz="0" w:space="0" w:color="auto"/>
            <w:right w:val="none" w:sz="0" w:space="0" w:color="auto"/>
          </w:divBdr>
        </w:div>
        <w:div w:id="1597516015">
          <w:marLeft w:val="0"/>
          <w:marRight w:val="0"/>
          <w:marTop w:val="0"/>
          <w:marBottom w:val="0"/>
          <w:divBdr>
            <w:top w:val="none" w:sz="0" w:space="0" w:color="auto"/>
            <w:left w:val="none" w:sz="0" w:space="0" w:color="auto"/>
            <w:bottom w:val="none" w:sz="0" w:space="0" w:color="auto"/>
            <w:right w:val="none" w:sz="0" w:space="0" w:color="auto"/>
          </w:divBdr>
        </w:div>
        <w:div w:id="1931083823">
          <w:marLeft w:val="0"/>
          <w:marRight w:val="0"/>
          <w:marTop w:val="0"/>
          <w:marBottom w:val="0"/>
          <w:divBdr>
            <w:top w:val="none" w:sz="0" w:space="0" w:color="auto"/>
            <w:left w:val="none" w:sz="0" w:space="0" w:color="auto"/>
            <w:bottom w:val="none" w:sz="0" w:space="0" w:color="auto"/>
            <w:right w:val="none" w:sz="0" w:space="0" w:color="auto"/>
          </w:divBdr>
        </w:div>
        <w:div w:id="597517779">
          <w:marLeft w:val="0"/>
          <w:marRight w:val="0"/>
          <w:marTop w:val="0"/>
          <w:marBottom w:val="0"/>
          <w:divBdr>
            <w:top w:val="none" w:sz="0" w:space="0" w:color="auto"/>
            <w:left w:val="none" w:sz="0" w:space="0" w:color="auto"/>
            <w:bottom w:val="none" w:sz="0" w:space="0" w:color="auto"/>
            <w:right w:val="none" w:sz="0" w:space="0" w:color="auto"/>
          </w:divBdr>
        </w:div>
        <w:div w:id="31851502">
          <w:marLeft w:val="0"/>
          <w:marRight w:val="0"/>
          <w:marTop w:val="0"/>
          <w:marBottom w:val="0"/>
          <w:divBdr>
            <w:top w:val="none" w:sz="0" w:space="0" w:color="auto"/>
            <w:left w:val="none" w:sz="0" w:space="0" w:color="auto"/>
            <w:bottom w:val="none" w:sz="0" w:space="0" w:color="auto"/>
            <w:right w:val="none" w:sz="0" w:space="0" w:color="auto"/>
          </w:divBdr>
        </w:div>
        <w:div w:id="1061901850">
          <w:marLeft w:val="0"/>
          <w:marRight w:val="0"/>
          <w:marTop w:val="0"/>
          <w:marBottom w:val="0"/>
          <w:divBdr>
            <w:top w:val="none" w:sz="0" w:space="0" w:color="auto"/>
            <w:left w:val="none" w:sz="0" w:space="0" w:color="auto"/>
            <w:bottom w:val="none" w:sz="0" w:space="0" w:color="auto"/>
            <w:right w:val="none" w:sz="0" w:space="0" w:color="auto"/>
          </w:divBdr>
        </w:div>
        <w:div w:id="1171868042">
          <w:marLeft w:val="0"/>
          <w:marRight w:val="0"/>
          <w:marTop w:val="0"/>
          <w:marBottom w:val="0"/>
          <w:divBdr>
            <w:top w:val="none" w:sz="0" w:space="0" w:color="auto"/>
            <w:left w:val="none" w:sz="0" w:space="0" w:color="auto"/>
            <w:bottom w:val="none" w:sz="0" w:space="0" w:color="auto"/>
            <w:right w:val="none" w:sz="0" w:space="0" w:color="auto"/>
          </w:divBdr>
        </w:div>
        <w:div w:id="1186407473">
          <w:marLeft w:val="0"/>
          <w:marRight w:val="0"/>
          <w:marTop w:val="0"/>
          <w:marBottom w:val="0"/>
          <w:divBdr>
            <w:top w:val="none" w:sz="0" w:space="0" w:color="auto"/>
            <w:left w:val="none" w:sz="0" w:space="0" w:color="auto"/>
            <w:bottom w:val="none" w:sz="0" w:space="0" w:color="auto"/>
            <w:right w:val="none" w:sz="0" w:space="0" w:color="auto"/>
          </w:divBdr>
        </w:div>
        <w:div w:id="109588173">
          <w:marLeft w:val="0"/>
          <w:marRight w:val="0"/>
          <w:marTop w:val="0"/>
          <w:marBottom w:val="0"/>
          <w:divBdr>
            <w:top w:val="none" w:sz="0" w:space="0" w:color="auto"/>
            <w:left w:val="none" w:sz="0" w:space="0" w:color="auto"/>
            <w:bottom w:val="none" w:sz="0" w:space="0" w:color="auto"/>
            <w:right w:val="none" w:sz="0" w:space="0" w:color="auto"/>
          </w:divBdr>
        </w:div>
        <w:div w:id="207451972">
          <w:marLeft w:val="0"/>
          <w:marRight w:val="0"/>
          <w:marTop w:val="0"/>
          <w:marBottom w:val="0"/>
          <w:divBdr>
            <w:top w:val="none" w:sz="0" w:space="0" w:color="auto"/>
            <w:left w:val="none" w:sz="0" w:space="0" w:color="auto"/>
            <w:bottom w:val="none" w:sz="0" w:space="0" w:color="auto"/>
            <w:right w:val="none" w:sz="0" w:space="0" w:color="auto"/>
          </w:divBdr>
        </w:div>
        <w:div w:id="81218918">
          <w:marLeft w:val="0"/>
          <w:marRight w:val="0"/>
          <w:marTop w:val="0"/>
          <w:marBottom w:val="0"/>
          <w:divBdr>
            <w:top w:val="none" w:sz="0" w:space="0" w:color="auto"/>
            <w:left w:val="none" w:sz="0" w:space="0" w:color="auto"/>
            <w:bottom w:val="none" w:sz="0" w:space="0" w:color="auto"/>
            <w:right w:val="none" w:sz="0" w:space="0" w:color="auto"/>
          </w:divBdr>
        </w:div>
        <w:div w:id="1365910536">
          <w:marLeft w:val="0"/>
          <w:marRight w:val="0"/>
          <w:marTop w:val="0"/>
          <w:marBottom w:val="0"/>
          <w:divBdr>
            <w:top w:val="none" w:sz="0" w:space="0" w:color="auto"/>
            <w:left w:val="none" w:sz="0" w:space="0" w:color="auto"/>
            <w:bottom w:val="none" w:sz="0" w:space="0" w:color="auto"/>
            <w:right w:val="none" w:sz="0" w:space="0" w:color="auto"/>
          </w:divBdr>
        </w:div>
        <w:div w:id="1679501511">
          <w:marLeft w:val="0"/>
          <w:marRight w:val="0"/>
          <w:marTop w:val="0"/>
          <w:marBottom w:val="0"/>
          <w:divBdr>
            <w:top w:val="none" w:sz="0" w:space="0" w:color="auto"/>
            <w:left w:val="none" w:sz="0" w:space="0" w:color="auto"/>
            <w:bottom w:val="none" w:sz="0" w:space="0" w:color="auto"/>
            <w:right w:val="none" w:sz="0" w:space="0" w:color="auto"/>
          </w:divBdr>
        </w:div>
        <w:div w:id="515076688">
          <w:marLeft w:val="0"/>
          <w:marRight w:val="0"/>
          <w:marTop w:val="0"/>
          <w:marBottom w:val="0"/>
          <w:divBdr>
            <w:top w:val="none" w:sz="0" w:space="0" w:color="auto"/>
            <w:left w:val="none" w:sz="0" w:space="0" w:color="auto"/>
            <w:bottom w:val="none" w:sz="0" w:space="0" w:color="auto"/>
            <w:right w:val="none" w:sz="0" w:space="0" w:color="auto"/>
          </w:divBdr>
        </w:div>
        <w:div w:id="596408629">
          <w:marLeft w:val="0"/>
          <w:marRight w:val="0"/>
          <w:marTop w:val="0"/>
          <w:marBottom w:val="0"/>
          <w:divBdr>
            <w:top w:val="none" w:sz="0" w:space="0" w:color="auto"/>
            <w:left w:val="none" w:sz="0" w:space="0" w:color="auto"/>
            <w:bottom w:val="none" w:sz="0" w:space="0" w:color="auto"/>
            <w:right w:val="none" w:sz="0" w:space="0" w:color="auto"/>
          </w:divBdr>
        </w:div>
        <w:div w:id="472987262">
          <w:marLeft w:val="0"/>
          <w:marRight w:val="0"/>
          <w:marTop w:val="0"/>
          <w:marBottom w:val="0"/>
          <w:divBdr>
            <w:top w:val="none" w:sz="0" w:space="0" w:color="auto"/>
            <w:left w:val="none" w:sz="0" w:space="0" w:color="auto"/>
            <w:bottom w:val="none" w:sz="0" w:space="0" w:color="auto"/>
            <w:right w:val="none" w:sz="0" w:space="0" w:color="auto"/>
          </w:divBdr>
        </w:div>
        <w:div w:id="545920156">
          <w:marLeft w:val="0"/>
          <w:marRight w:val="0"/>
          <w:marTop w:val="0"/>
          <w:marBottom w:val="0"/>
          <w:divBdr>
            <w:top w:val="none" w:sz="0" w:space="0" w:color="auto"/>
            <w:left w:val="none" w:sz="0" w:space="0" w:color="auto"/>
            <w:bottom w:val="none" w:sz="0" w:space="0" w:color="auto"/>
            <w:right w:val="none" w:sz="0" w:space="0" w:color="auto"/>
          </w:divBdr>
        </w:div>
        <w:div w:id="43994464">
          <w:marLeft w:val="0"/>
          <w:marRight w:val="0"/>
          <w:marTop w:val="0"/>
          <w:marBottom w:val="0"/>
          <w:divBdr>
            <w:top w:val="none" w:sz="0" w:space="0" w:color="auto"/>
            <w:left w:val="none" w:sz="0" w:space="0" w:color="auto"/>
            <w:bottom w:val="none" w:sz="0" w:space="0" w:color="auto"/>
            <w:right w:val="none" w:sz="0" w:space="0" w:color="auto"/>
          </w:divBdr>
          <w:divsChild>
            <w:div w:id="845748002">
              <w:marLeft w:val="0"/>
              <w:marRight w:val="0"/>
              <w:marTop w:val="0"/>
              <w:marBottom w:val="0"/>
              <w:divBdr>
                <w:top w:val="none" w:sz="0" w:space="0" w:color="auto"/>
                <w:left w:val="none" w:sz="0" w:space="0" w:color="auto"/>
                <w:bottom w:val="none" w:sz="0" w:space="0" w:color="auto"/>
                <w:right w:val="none" w:sz="0" w:space="0" w:color="auto"/>
              </w:divBdr>
            </w:div>
          </w:divsChild>
        </w:div>
        <w:div w:id="2120490753">
          <w:marLeft w:val="0"/>
          <w:marRight w:val="0"/>
          <w:marTop w:val="0"/>
          <w:marBottom w:val="0"/>
          <w:divBdr>
            <w:top w:val="none" w:sz="0" w:space="0" w:color="auto"/>
            <w:left w:val="none" w:sz="0" w:space="0" w:color="auto"/>
            <w:bottom w:val="none" w:sz="0" w:space="0" w:color="auto"/>
            <w:right w:val="none" w:sz="0" w:space="0" w:color="auto"/>
          </w:divBdr>
        </w:div>
        <w:div w:id="2059430526">
          <w:marLeft w:val="0"/>
          <w:marRight w:val="0"/>
          <w:marTop w:val="0"/>
          <w:marBottom w:val="0"/>
          <w:divBdr>
            <w:top w:val="none" w:sz="0" w:space="0" w:color="auto"/>
            <w:left w:val="none" w:sz="0" w:space="0" w:color="auto"/>
            <w:bottom w:val="none" w:sz="0" w:space="0" w:color="auto"/>
            <w:right w:val="none" w:sz="0" w:space="0" w:color="auto"/>
          </w:divBdr>
        </w:div>
        <w:div w:id="121653888">
          <w:marLeft w:val="0"/>
          <w:marRight w:val="0"/>
          <w:marTop w:val="0"/>
          <w:marBottom w:val="0"/>
          <w:divBdr>
            <w:top w:val="none" w:sz="0" w:space="0" w:color="auto"/>
            <w:left w:val="none" w:sz="0" w:space="0" w:color="auto"/>
            <w:bottom w:val="none" w:sz="0" w:space="0" w:color="auto"/>
            <w:right w:val="none" w:sz="0" w:space="0" w:color="auto"/>
          </w:divBdr>
        </w:div>
        <w:div w:id="1082751991">
          <w:marLeft w:val="0"/>
          <w:marRight w:val="0"/>
          <w:marTop w:val="0"/>
          <w:marBottom w:val="0"/>
          <w:divBdr>
            <w:top w:val="none" w:sz="0" w:space="0" w:color="auto"/>
            <w:left w:val="none" w:sz="0" w:space="0" w:color="auto"/>
            <w:bottom w:val="none" w:sz="0" w:space="0" w:color="auto"/>
            <w:right w:val="none" w:sz="0" w:space="0" w:color="auto"/>
          </w:divBdr>
        </w:div>
        <w:div w:id="1745564227">
          <w:marLeft w:val="0"/>
          <w:marRight w:val="0"/>
          <w:marTop w:val="0"/>
          <w:marBottom w:val="0"/>
          <w:divBdr>
            <w:top w:val="none" w:sz="0" w:space="0" w:color="auto"/>
            <w:left w:val="none" w:sz="0" w:space="0" w:color="auto"/>
            <w:bottom w:val="none" w:sz="0" w:space="0" w:color="auto"/>
            <w:right w:val="none" w:sz="0" w:space="0" w:color="auto"/>
          </w:divBdr>
        </w:div>
        <w:div w:id="1262645438">
          <w:marLeft w:val="0"/>
          <w:marRight w:val="0"/>
          <w:marTop w:val="0"/>
          <w:marBottom w:val="0"/>
          <w:divBdr>
            <w:top w:val="none" w:sz="0" w:space="0" w:color="auto"/>
            <w:left w:val="none" w:sz="0" w:space="0" w:color="auto"/>
            <w:bottom w:val="none" w:sz="0" w:space="0" w:color="auto"/>
            <w:right w:val="none" w:sz="0" w:space="0" w:color="auto"/>
          </w:divBdr>
        </w:div>
        <w:div w:id="1501892676">
          <w:marLeft w:val="0"/>
          <w:marRight w:val="0"/>
          <w:marTop w:val="0"/>
          <w:marBottom w:val="0"/>
          <w:divBdr>
            <w:top w:val="none" w:sz="0" w:space="0" w:color="auto"/>
            <w:left w:val="none" w:sz="0" w:space="0" w:color="auto"/>
            <w:bottom w:val="none" w:sz="0" w:space="0" w:color="auto"/>
            <w:right w:val="none" w:sz="0" w:space="0" w:color="auto"/>
          </w:divBdr>
        </w:div>
      </w:divsChild>
    </w:div>
    <w:div w:id="826357243">
      <w:bodyDiv w:val="1"/>
      <w:marLeft w:val="0"/>
      <w:marRight w:val="0"/>
      <w:marTop w:val="0"/>
      <w:marBottom w:val="0"/>
      <w:divBdr>
        <w:top w:val="none" w:sz="0" w:space="0" w:color="auto"/>
        <w:left w:val="none" w:sz="0" w:space="0" w:color="auto"/>
        <w:bottom w:val="none" w:sz="0" w:space="0" w:color="auto"/>
        <w:right w:val="none" w:sz="0" w:space="0" w:color="auto"/>
      </w:divBdr>
    </w:div>
    <w:div w:id="194703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8129149.htm" TargetMode="External"/><Relationship Id="rId13" Type="http://schemas.openxmlformats.org/officeDocument/2006/relationships/hyperlink" Target="http://base.garant.ru/8129149.htm" TargetMode="External"/><Relationship Id="rId18" Type="http://schemas.openxmlformats.org/officeDocument/2006/relationships/hyperlink" Target="http://base.garant.ru/8129149.htm" TargetMode="External"/><Relationship Id="rId26" Type="http://schemas.openxmlformats.org/officeDocument/2006/relationships/hyperlink" Target="http://base.garant.ru/8129149.htm" TargetMode="External"/><Relationship Id="rId3" Type="http://schemas.openxmlformats.org/officeDocument/2006/relationships/settings" Target="settings.xml"/><Relationship Id="rId21" Type="http://schemas.openxmlformats.org/officeDocument/2006/relationships/hyperlink" Target="http://base.garant.ru/8129149.htm" TargetMode="External"/><Relationship Id="rId34" Type="http://schemas.openxmlformats.org/officeDocument/2006/relationships/fontTable" Target="fontTable.xml"/><Relationship Id="rId7" Type="http://schemas.openxmlformats.org/officeDocument/2006/relationships/hyperlink" Target="http://base.garant.ru/8129149.htm" TargetMode="External"/><Relationship Id="rId12" Type="http://schemas.openxmlformats.org/officeDocument/2006/relationships/hyperlink" Target="http://base.garant.ru/8129149.htm" TargetMode="External"/><Relationship Id="rId17" Type="http://schemas.openxmlformats.org/officeDocument/2006/relationships/hyperlink" Target="http://base.garant.ru/8129149.htm" TargetMode="External"/><Relationship Id="rId25" Type="http://schemas.openxmlformats.org/officeDocument/2006/relationships/hyperlink" Target="http://base.garant.ru/8129149.htm" TargetMode="External"/><Relationship Id="rId33" Type="http://schemas.openxmlformats.org/officeDocument/2006/relationships/hyperlink" Target="http://base.garant.ru/8255285.htm" TargetMode="External"/><Relationship Id="rId2" Type="http://schemas.microsoft.com/office/2007/relationships/stylesWithEffects" Target="stylesWithEffects.xml"/><Relationship Id="rId16" Type="http://schemas.openxmlformats.org/officeDocument/2006/relationships/hyperlink" Target="http://base.garant.ru/8129149.htm" TargetMode="External"/><Relationship Id="rId20" Type="http://schemas.openxmlformats.org/officeDocument/2006/relationships/hyperlink" Target="http://base.garant.ru/8129149.htm" TargetMode="External"/><Relationship Id="rId29" Type="http://schemas.openxmlformats.org/officeDocument/2006/relationships/hyperlink" Target="http://base.garant.ru/8129149.htm" TargetMode="External"/><Relationship Id="rId1" Type="http://schemas.openxmlformats.org/officeDocument/2006/relationships/styles" Target="styles.xml"/><Relationship Id="rId6" Type="http://schemas.openxmlformats.org/officeDocument/2006/relationships/hyperlink" Target="http://base.garant.ru/8129149.htm" TargetMode="External"/><Relationship Id="rId11" Type="http://schemas.openxmlformats.org/officeDocument/2006/relationships/hyperlink" Target="http://base.garant.ru/8129149.htm" TargetMode="External"/><Relationship Id="rId24" Type="http://schemas.openxmlformats.org/officeDocument/2006/relationships/hyperlink" Target="http://base.garant.ru/8129149.htm" TargetMode="External"/><Relationship Id="rId32" Type="http://schemas.openxmlformats.org/officeDocument/2006/relationships/hyperlink" Target="http://base.garant.ru/8129149.htm" TargetMode="External"/><Relationship Id="rId5" Type="http://schemas.openxmlformats.org/officeDocument/2006/relationships/hyperlink" Target="http://base.garant.ru/8129149.htm" TargetMode="External"/><Relationship Id="rId15" Type="http://schemas.openxmlformats.org/officeDocument/2006/relationships/hyperlink" Target="http://base.garant.ru/8129149.htm" TargetMode="External"/><Relationship Id="rId23" Type="http://schemas.openxmlformats.org/officeDocument/2006/relationships/hyperlink" Target="http://base.garant.ru/8129149.htm" TargetMode="External"/><Relationship Id="rId28" Type="http://schemas.openxmlformats.org/officeDocument/2006/relationships/hyperlink" Target="http://base.garant.ru/8129149.htm" TargetMode="External"/><Relationship Id="rId10" Type="http://schemas.openxmlformats.org/officeDocument/2006/relationships/hyperlink" Target="http://base.garant.ru/8129149.htm" TargetMode="External"/><Relationship Id="rId19" Type="http://schemas.openxmlformats.org/officeDocument/2006/relationships/hyperlink" Target="http://base.garant.ru/8129149.htm" TargetMode="External"/><Relationship Id="rId31" Type="http://schemas.openxmlformats.org/officeDocument/2006/relationships/hyperlink" Target="http://base.garant.ru/8129149.htm" TargetMode="External"/><Relationship Id="rId4" Type="http://schemas.openxmlformats.org/officeDocument/2006/relationships/webSettings" Target="webSettings.xml"/><Relationship Id="rId9" Type="http://schemas.openxmlformats.org/officeDocument/2006/relationships/hyperlink" Target="http://base.garant.ru/8129149.htm" TargetMode="External"/><Relationship Id="rId14" Type="http://schemas.openxmlformats.org/officeDocument/2006/relationships/hyperlink" Target="http://base.garant.ru/8129149.htm" TargetMode="External"/><Relationship Id="rId22" Type="http://schemas.openxmlformats.org/officeDocument/2006/relationships/hyperlink" Target="http://base.garant.ru/8129149.htm" TargetMode="External"/><Relationship Id="rId27" Type="http://schemas.openxmlformats.org/officeDocument/2006/relationships/hyperlink" Target="http://base.garant.ru/8129149.htm" TargetMode="External"/><Relationship Id="rId30" Type="http://schemas.openxmlformats.org/officeDocument/2006/relationships/hyperlink" Target="http://base.garant.ru/8129149.ht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3007</Words>
  <Characters>17146</Characters>
  <Application>Microsoft Office Word</Application>
  <DocSecurity>0</DocSecurity>
  <Lines>142</Lines>
  <Paragraphs>40</Paragraphs>
  <ScaleCrop>false</ScaleCrop>
  <Company/>
  <LinksUpToDate>false</LinksUpToDate>
  <CharactersWithSpaces>20113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7</cp:revision>
  <cp:lastPrinted>2015-02-09T06:38:00Z</cp:lastPrinted>
  <dcterms:created xsi:type="dcterms:W3CDTF">2015-02-09T06:24:00Z</dcterms:created>
  <dcterms:modified xsi:type="dcterms:W3CDTF">2015-02-09T06:38:00Z</dcterms:modified>
</cp:coreProperties>
</file>